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F7" w:rsidRDefault="001035F7" w:rsidP="00C1366E">
      <w:pPr>
        <w:jc w:val="right"/>
        <w:rPr>
          <w:b/>
          <w:sz w:val="28"/>
          <w:szCs w:val="28"/>
        </w:rPr>
      </w:pPr>
    </w:p>
    <w:p w:rsidR="001035F7" w:rsidRPr="001035F7" w:rsidRDefault="001035F7" w:rsidP="001035F7">
      <w:pPr>
        <w:pStyle w:val="Default"/>
        <w:jc w:val="both"/>
        <w:rPr>
          <w:color w:val="0070C0"/>
          <w:sz w:val="28"/>
          <w:szCs w:val="28"/>
        </w:rPr>
      </w:pPr>
      <w:r w:rsidRPr="001035F7">
        <w:rPr>
          <w:b/>
          <w:bCs/>
          <w:color w:val="0070C0"/>
          <w:sz w:val="28"/>
          <w:szCs w:val="28"/>
        </w:rPr>
        <w:t>Современное государственное и муниципальное управление: проблемы, технологии, перспективы</w:t>
      </w:r>
      <w:r w:rsidRPr="001035F7">
        <w:rPr>
          <w:color w:val="0070C0"/>
          <w:sz w:val="28"/>
          <w:szCs w:val="28"/>
        </w:rPr>
        <w:t>: сборник материалов IV международной науч.-практ. конф., г. Донецк, 25 апреля 2018 г. – Донецк: ДонНТУ, 2018. – 369 с.</w:t>
      </w:r>
    </w:p>
    <w:p w:rsidR="00035435" w:rsidRPr="00035435" w:rsidRDefault="00035435" w:rsidP="00035435">
      <w:pPr>
        <w:jc w:val="both"/>
        <w:rPr>
          <w:color w:val="0070C0"/>
          <w:sz w:val="28"/>
          <w:szCs w:val="28"/>
        </w:rPr>
      </w:pPr>
      <w:r w:rsidRPr="00035435">
        <w:rPr>
          <w:color w:val="0070C0"/>
          <w:sz w:val="28"/>
          <w:szCs w:val="28"/>
        </w:rPr>
        <w:t>С. 208-210 ГОСУДАРСТВО КАК СИСТЕМА УПРАВЛЕНИЯ В РЕАЛЬНОМ ВРЕМЕНИ</w:t>
      </w:r>
    </w:p>
    <w:p w:rsidR="00035435" w:rsidRDefault="00035435" w:rsidP="00C1366E">
      <w:pPr>
        <w:jc w:val="right"/>
        <w:rPr>
          <w:b/>
          <w:sz w:val="28"/>
          <w:szCs w:val="28"/>
        </w:rPr>
      </w:pPr>
    </w:p>
    <w:p w:rsidR="00C1366E" w:rsidRDefault="00C1366E" w:rsidP="00C1366E">
      <w:pPr>
        <w:jc w:val="right"/>
        <w:rPr>
          <w:b/>
          <w:sz w:val="28"/>
          <w:szCs w:val="28"/>
        </w:rPr>
      </w:pPr>
      <w:r w:rsidRPr="00057E29">
        <w:rPr>
          <w:b/>
          <w:sz w:val="28"/>
          <w:szCs w:val="28"/>
        </w:rPr>
        <w:t>Попова Милена Алексеевна</w:t>
      </w:r>
      <w:r>
        <w:rPr>
          <w:b/>
          <w:sz w:val="28"/>
          <w:szCs w:val="28"/>
        </w:rPr>
        <w:t>,</w:t>
      </w:r>
    </w:p>
    <w:p w:rsidR="00C1366E" w:rsidRDefault="00C1366E" w:rsidP="00C1366E">
      <w:pPr>
        <w:jc w:val="right"/>
        <w:rPr>
          <w:i/>
          <w:sz w:val="28"/>
          <w:szCs w:val="28"/>
        </w:rPr>
      </w:pPr>
      <w:r w:rsidRPr="00057E29">
        <w:rPr>
          <w:i/>
          <w:sz w:val="28"/>
          <w:szCs w:val="28"/>
        </w:rPr>
        <w:t>старший преподаватель</w:t>
      </w:r>
      <w:r>
        <w:rPr>
          <w:i/>
          <w:sz w:val="28"/>
          <w:szCs w:val="28"/>
        </w:rPr>
        <w:t xml:space="preserve">, </w:t>
      </w:r>
    </w:p>
    <w:p w:rsidR="00C1366E" w:rsidRDefault="00C1366E" w:rsidP="00C1366E">
      <w:pPr>
        <w:jc w:val="right"/>
        <w:rPr>
          <w:i/>
          <w:sz w:val="28"/>
          <w:szCs w:val="28"/>
        </w:rPr>
      </w:pPr>
      <w:r w:rsidRPr="008963A1">
        <w:rPr>
          <w:i/>
          <w:sz w:val="28"/>
          <w:szCs w:val="28"/>
        </w:rPr>
        <w:t>ГОУВПО</w:t>
      </w:r>
      <w:r>
        <w:rPr>
          <w:i/>
          <w:sz w:val="28"/>
          <w:szCs w:val="28"/>
        </w:rPr>
        <w:t xml:space="preserve"> «ДонНТУ», г. Донецк</w:t>
      </w:r>
      <w:r w:rsidRPr="008963A1">
        <w:rPr>
          <w:i/>
          <w:sz w:val="28"/>
          <w:szCs w:val="28"/>
        </w:rPr>
        <w:t xml:space="preserve"> </w:t>
      </w:r>
    </w:p>
    <w:p w:rsidR="00C1366E" w:rsidRPr="00687940" w:rsidRDefault="00C1366E" w:rsidP="00C1366E">
      <w:pPr>
        <w:jc w:val="right"/>
        <w:rPr>
          <w:sz w:val="28"/>
          <w:szCs w:val="28"/>
        </w:rPr>
      </w:pPr>
    </w:p>
    <w:p w:rsidR="00C1366E" w:rsidRDefault="00C1366E" w:rsidP="00C13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ГОСУДАРСТВО КАК СИСТЕМА УПРАВЛЕНИЯ В РЕАЛЬНОМ ВРЕМЕНИ</w:t>
      </w:r>
    </w:p>
    <w:p w:rsidR="00C1366E" w:rsidRDefault="00C1366E" w:rsidP="00C1366E">
      <w:pPr>
        <w:jc w:val="center"/>
        <w:rPr>
          <w:b/>
          <w:sz w:val="28"/>
          <w:szCs w:val="28"/>
        </w:rPr>
      </w:pPr>
    </w:p>
    <w:p w:rsidR="00C1366E" w:rsidRDefault="00C1366E" w:rsidP="00C1366E">
      <w:pPr>
        <w:ind w:firstLine="709"/>
        <w:jc w:val="both"/>
        <w:rPr>
          <w:sz w:val="28"/>
          <w:szCs w:val="28"/>
        </w:rPr>
      </w:pPr>
      <w:r w:rsidRPr="0024300C">
        <w:rPr>
          <w:sz w:val="28"/>
          <w:szCs w:val="28"/>
        </w:rPr>
        <w:t>Государство (State) – социально-политическая организация общества, обладающая публичной властью, имеющая собственную структуру управления (государственный аппарат) и функции</w:t>
      </w:r>
      <w:r>
        <w:rPr>
          <w:sz w:val="28"/>
          <w:szCs w:val="28"/>
        </w:rPr>
        <w:t xml:space="preserve"> [1</w:t>
      </w:r>
      <w:r w:rsidRPr="00072B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072B4C">
        <w:rPr>
          <w:sz w:val="28"/>
          <w:szCs w:val="28"/>
        </w:rPr>
        <w:t>.7]</w:t>
      </w:r>
      <w:r w:rsidRPr="0024300C">
        <w:rPr>
          <w:sz w:val="28"/>
          <w:szCs w:val="28"/>
        </w:rPr>
        <w:t xml:space="preserve">. </w:t>
      </w:r>
    </w:p>
    <w:p w:rsidR="00C1366E" w:rsidRDefault="00C1366E" w:rsidP="00C1366E">
      <w:pPr>
        <w:ind w:firstLine="709"/>
        <w:jc w:val="both"/>
        <w:rPr>
          <w:sz w:val="28"/>
          <w:szCs w:val="28"/>
        </w:rPr>
      </w:pPr>
      <w:r w:rsidRPr="0024300C">
        <w:rPr>
          <w:sz w:val="28"/>
          <w:szCs w:val="28"/>
        </w:rPr>
        <w:t xml:space="preserve">Управленческая деятельность </w:t>
      </w:r>
      <w:r w:rsidRPr="00F622CB">
        <w:rPr>
          <w:sz w:val="28"/>
          <w:szCs w:val="28"/>
        </w:rPr>
        <w:t xml:space="preserve">в государственном управлении </w:t>
      </w:r>
      <w:r w:rsidRPr="0024300C">
        <w:rPr>
          <w:sz w:val="28"/>
          <w:szCs w:val="28"/>
        </w:rPr>
        <w:t>является особым видом властных отношений. Она обеспечивает связь между субъектом и объектом власти. Государственные служащие являются людьми, профессионально занятыми управлением.</w:t>
      </w:r>
      <w:r w:rsidRPr="00EC617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622CB">
        <w:rPr>
          <w:sz w:val="28"/>
          <w:szCs w:val="28"/>
        </w:rPr>
        <w:t>осударственный аппарат управления</w:t>
      </w:r>
      <w:r w:rsidRPr="00EC6172">
        <w:rPr>
          <w:sz w:val="28"/>
          <w:szCs w:val="28"/>
        </w:rPr>
        <w:t xml:space="preserve"> </w:t>
      </w:r>
      <w:r w:rsidRPr="00F622CB">
        <w:rPr>
          <w:sz w:val="28"/>
          <w:szCs w:val="28"/>
        </w:rPr>
        <w:t>сосредотачивает в себе всю управленческую информацию, влияет на сохранение и развитие общественной системы, оказывает прямое воздействие на общественные процессы, сознание, поведение и деятельность людей.</w:t>
      </w:r>
      <w:r>
        <w:rPr>
          <w:sz w:val="28"/>
          <w:szCs w:val="28"/>
        </w:rPr>
        <w:t xml:space="preserve"> </w:t>
      </w:r>
      <w:r w:rsidRPr="00F622CB">
        <w:rPr>
          <w:color w:val="000000"/>
          <w:spacing w:val="-8"/>
          <w:sz w:val="28"/>
          <w:szCs w:val="28"/>
        </w:rPr>
        <w:t xml:space="preserve">Смысл государственного управления </w:t>
      </w:r>
      <w:r>
        <w:rPr>
          <w:color w:val="000000"/>
          <w:spacing w:val="-8"/>
          <w:sz w:val="28"/>
          <w:szCs w:val="28"/>
        </w:rPr>
        <w:t>–</w:t>
      </w:r>
      <w:r w:rsidRPr="00F622CB">
        <w:rPr>
          <w:color w:val="000000"/>
          <w:spacing w:val="-8"/>
          <w:sz w:val="28"/>
          <w:szCs w:val="28"/>
        </w:rPr>
        <w:t xml:space="preserve"> обеспечить в общест</w:t>
      </w:r>
      <w:r w:rsidRPr="00F622CB">
        <w:rPr>
          <w:color w:val="000000"/>
          <w:spacing w:val="-8"/>
          <w:sz w:val="28"/>
          <w:szCs w:val="28"/>
        </w:rPr>
        <w:softHyphen/>
      </w:r>
      <w:r w:rsidRPr="00F622CB">
        <w:rPr>
          <w:color w:val="000000"/>
          <w:spacing w:val="-6"/>
          <w:sz w:val="28"/>
          <w:szCs w:val="28"/>
        </w:rPr>
        <w:t xml:space="preserve">ве, разделенном на множество социальных сил и интересов, </w:t>
      </w:r>
      <w:r w:rsidRPr="00F622CB">
        <w:rPr>
          <w:color w:val="000000"/>
          <w:spacing w:val="-5"/>
          <w:sz w:val="28"/>
          <w:szCs w:val="28"/>
        </w:rPr>
        <w:t>гармонизацию от</w:t>
      </w:r>
      <w:r w:rsidRPr="00F622CB">
        <w:rPr>
          <w:color w:val="000000"/>
          <w:spacing w:val="-5"/>
          <w:sz w:val="28"/>
          <w:szCs w:val="28"/>
        </w:rPr>
        <w:softHyphen/>
      </w:r>
      <w:r w:rsidRPr="00F622CB">
        <w:rPr>
          <w:color w:val="000000"/>
          <w:spacing w:val="-4"/>
          <w:sz w:val="28"/>
          <w:szCs w:val="28"/>
        </w:rPr>
        <w:t>ношений и поступательное развитие.</w:t>
      </w:r>
    </w:p>
    <w:p w:rsidR="00C1366E" w:rsidRPr="00F622CB" w:rsidRDefault="00C1366E" w:rsidP="00C1366E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F622CB">
        <w:rPr>
          <w:color w:val="000000"/>
          <w:spacing w:val="-6"/>
          <w:sz w:val="28"/>
          <w:szCs w:val="28"/>
        </w:rPr>
        <w:t>Как известно, обществу нужны не только и не столько пери</w:t>
      </w:r>
      <w:r w:rsidRPr="00F622CB">
        <w:rPr>
          <w:color w:val="000000"/>
          <w:spacing w:val="-6"/>
          <w:sz w:val="28"/>
          <w:szCs w:val="28"/>
        </w:rPr>
        <w:softHyphen/>
      </w:r>
      <w:r w:rsidRPr="00F622CB">
        <w:rPr>
          <w:color w:val="000000"/>
          <w:spacing w:val="-5"/>
          <w:sz w:val="28"/>
          <w:szCs w:val="28"/>
        </w:rPr>
        <w:t>одические изменения в управлении</w:t>
      </w:r>
      <w:r>
        <w:rPr>
          <w:color w:val="000000"/>
          <w:spacing w:val="-5"/>
          <w:sz w:val="28"/>
          <w:szCs w:val="28"/>
        </w:rPr>
        <w:t xml:space="preserve">, как то </w:t>
      </w:r>
      <w:r w:rsidRPr="00F622CB">
        <w:rPr>
          <w:color w:val="000000"/>
          <w:spacing w:val="-5"/>
          <w:sz w:val="28"/>
          <w:szCs w:val="28"/>
        </w:rPr>
        <w:t>революции, реформы, ре</w:t>
      </w:r>
      <w:r w:rsidRPr="00F622CB">
        <w:rPr>
          <w:color w:val="000000"/>
          <w:spacing w:val="-5"/>
          <w:sz w:val="28"/>
          <w:szCs w:val="28"/>
        </w:rPr>
        <w:softHyphen/>
        <w:t>организации и прочие резкие преобразования, а такое его со</w:t>
      </w:r>
      <w:r w:rsidRPr="00F622CB">
        <w:rPr>
          <w:color w:val="000000"/>
          <w:spacing w:val="-5"/>
          <w:sz w:val="28"/>
          <w:szCs w:val="28"/>
        </w:rPr>
        <w:softHyphen/>
        <w:t xml:space="preserve">стояние, при котором совершенствование государственного </w:t>
      </w:r>
      <w:r>
        <w:rPr>
          <w:color w:val="000000"/>
          <w:spacing w:val="-5"/>
          <w:sz w:val="28"/>
          <w:szCs w:val="28"/>
        </w:rPr>
        <w:t>(</w:t>
      </w:r>
      <w:r w:rsidRPr="00F622CB">
        <w:rPr>
          <w:color w:val="000000"/>
          <w:spacing w:val="-5"/>
          <w:sz w:val="28"/>
          <w:szCs w:val="28"/>
        </w:rPr>
        <w:t xml:space="preserve">и </w:t>
      </w:r>
      <w:r w:rsidRPr="00F622CB">
        <w:rPr>
          <w:color w:val="000000"/>
          <w:spacing w:val="-4"/>
          <w:sz w:val="28"/>
          <w:szCs w:val="28"/>
        </w:rPr>
        <w:t>муниципального</w:t>
      </w:r>
      <w:r>
        <w:rPr>
          <w:color w:val="000000"/>
          <w:spacing w:val="-4"/>
          <w:sz w:val="28"/>
          <w:szCs w:val="28"/>
        </w:rPr>
        <w:t>)</w:t>
      </w:r>
      <w:r w:rsidRPr="00F622CB">
        <w:rPr>
          <w:color w:val="000000"/>
          <w:spacing w:val="-4"/>
          <w:sz w:val="28"/>
          <w:szCs w:val="28"/>
        </w:rPr>
        <w:t xml:space="preserve"> управления носило бы постоянный, профи</w:t>
      </w:r>
      <w:r w:rsidRPr="00F622CB">
        <w:rPr>
          <w:color w:val="000000"/>
          <w:spacing w:val="-6"/>
          <w:sz w:val="28"/>
          <w:szCs w:val="28"/>
        </w:rPr>
        <w:t xml:space="preserve">лактический, предупредительный характер и в каждый данный </w:t>
      </w:r>
      <w:r w:rsidRPr="00F622CB">
        <w:rPr>
          <w:color w:val="000000"/>
          <w:spacing w:val="-5"/>
          <w:sz w:val="28"/>
          <w:szCs w:val="28"/>
        </w:rPr>
        <w:t>исторический момент гарантиро</w:t>
      </w:r>
      <w:r w:rsidRPr="00F622CB">
        <w:rPr>
          <w:color w:val="000000"/>
          <w:spacing w:val="-5"/>
          <w:sz w:val="28"/>
          <w:szCs w:val="28"/>
        </w:rPr>
        <w:softHyphen/>
      </w:r>
      <w:r w:rsidRPr="00F622CB">
        <w:rPr>
          <w:color w:val="000000"/>
          <w:spacing w:val="-7"/>
          <w:sz w:val="28"/>
          <w:szCs w:val="28"/>
        </w:rPr>
        <w:t>вало его высокий уровень.</w:t>
      </w:r>
    </w:p>
    <w:p w:rsidR="00C1366E" w:rsidRPr="00F622CB" w:rsidRDefault="00C1366E" w:rsidP="00C1366E">
      <w:pPr>
        <w:ind w:firstLine="709"/>
        <w:jc w:val="both"/>
        <w:rPr>
          <w:sz w:val="28"/>
          <w:szCs w:val="28"/>
        </w:rPr>
      </w:pPr>
      <w:r w:rsidRPr="00F622CB">
        <w:rPr>
          <w:color w:val="000000"/>
          <w:spacing w:val="4"/>
          <w:sz w:val="28"/>
          <w:szCs w:val="28"/>
        </w:rPr>
        <w:t xml:space="preserve">Недовольство уровнем и качеством своей жизни население, </w:t>
      </w:r>
      <w:r w:rsidRPr="00F622CB">
        <w:rPr>
          <w:color w:val="000000"/>
          <w:spacing w:val="2"/>
          <w:sz w:val="28"/>
          <w:szCs w:val="28"/>
        </w:rPr>
        <w:t>во многом, связывает с деятельностью государственных и муни</w:t>
      </w:r>
      <w:r w:rsidRPr="00F622CB">
        <w:rPr>
          <w:color w:val="000000"/>
          <w:spacing w:val="2"/>
          <w:sz w:val="28"/>
          <w:szCs w:val="28"/>
        </w:rPr>
        <w:softHyphen/>
      </w:r>
      <w:r w:rsidRPr="00F622CB">
        <w:rPr>
          <w:color w:val="000000"/>
          <w:spacing w:val="3"/>
          <w:sz w:val="28"/>
          <w:szCs w:val="28"/>
        </w:rPr>
        <w:t>ципальных органов, что подрывает доверие граждан к государ</w:t>
      </w:r>
      <w:r w:rsidRPr="00F622CB">
        <w:rPr>
          <w:color w:val="000000"/>
          <w:spacing w:val="3"/>
          <w:sz w:val="28"/>
          <w:szCs w:val="28"/>
        </w:rPr>
        <w:softHyphen/>
      </w:r>
      <w:r w:rsidRPr="00F622CB">
        <w:rPr>
          <w:color w:val="000000"/>
          <w:spacing w:val="5"/>
          <w:sz w:val="28"/>
          <w:szCs w:val="28"/>
        </w:rPr>
        <w:t>ству, его институтам, демократическим преобразованиям в це</w:t>
      </w:r>
      <w:r w:rsidRPr="00F622CB">
        <w:rPr>
          <w:color w:val="000000"/>
          <w:spacing w:val="5"/>
          <w:sz w:val="28"/>
          <w:szCs w:val="28"/>
        </w:rPr>
        <w:softHyphen/>
      </w:r>
      <w:r w:rsidRPr="00F622CB">
        <w:rPr>
          <w:color w:val="000000"/>
          <w:spacing w:val="2"/>
          <w:sz w:val="28"/>
          <w:szCs w:val="28"/>
        </w:rPr>
        <w:t>лом.</w:t>
      </w:r>
      <w:r>
        <w:rPr>
          <w:color w:val="000000"/>
          <w:spacing w:val="2"/>
          <w:sz w:val="28"/>
          <w:szCs w:val="28"/>
        </w:rPr>
        <w:t xml:space="preserve"> Отсюда – </w:t>
      </w:r>
      <w:r w:rsidRPr="00982F11">
        <w:rPr>
          <w:sz w:val="28"/>
          <w:szCs w:val="28"/>
        </w:rPr>
        <w:t>направленность г</w:t>
      </w:r>
      <w:r w:rsidRPr="00982F11">
        <w:rPr>
          <w:color w:val="000000"/>
          <w:spacing w:val="2"/>
          <w:sz w:val="28"/>
          <w:szCs w:val="28"/>
        </w:rPr>
        <w:t>осударственного</w:t>
      </w:r>
      <w:r w:rsidRPr="00F622CB">
        <w:rPr>
          <w:color w:val="000000"/>
          <w:spacing w:val="2"/>
          <w:sz w:val="28"/>
          <w:szCs w:val="28"/>
        </w:rPr>
        <w:t xml:space="preserve"> и муниципального управ</w:t>
      </w:r>
      <w:r w:rsidRPr="00F622CB">
        <w:rPr>
          <w:color w:val="000000"/>
          <w:spacing w:val="2"/>
          <w:sz w:val="28"/>
          <w:szCs w:val="28"/>
        </w:rPr>
        <w:softHyphen/>
      </w:r>
      <w:r w:rsidRPr="00F622CB">
        <w:rPr>
          <w:color w:val="000000"/>
          <w:spacing w:val="3"/>
          <w:sz w:val="28"/>
          <w:szCs w:val="28"/>
        </w:rPr>
        <w:t>ления</w:t>
      </w:r>
      <w:r w:rsidRPr="00982F1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 достижение</w:t>
      </w:r>
      <w:r w:rsidRPr="00F622CB">
        <w:rPr>
          <w:color w:val="000000"/>
          <w:spacing w:val="1"/>
          <w:sz w:val="28"/>
          <w:szCs w:val="28"/>
        </w:rPr>
        <w:t xml:space="preserve"> желаемого </w:t>
      </w:r>
      <w:r w:rsidRPr="00F622CB">
        <w:rPr>
          <w:color w:val="000000"/>
          <w:spacing w:val="-1"/>
          <w:sz w:val="28"/>
          <w:szCs w:val="28"/>
        </w:rPr>
        <w:t xml:space="preserve">результата управления </w:t>
      </w:r>
      <w:r>
        <w:rPr>
          <w:color w:val="000000"/>
          <w:spacing w:val="-1"/>
          <w:sz w:val="28"/>
          <w:szCs w:val="28"/>
        </w:rPr>
        <w:t>–</w:t>
      </w:r>
      <w:r w:rsidRPr="00F622CB">
        <w:rPr>
          <w:color w:val="000000"/>
          <w:spacing w:val="-1"/>
          <w:sz w:val="28"/>
          <w:szCs w:val="28"/>
        </w:rPr>
        <w:t xml:space="preserve"> повышени</w:t>
      </w:r>
      <w:r>
        <w:rPr>
          <w:color w:val="000000"/>
          <w:spacing w:val="-1"/>
          <w:sz w:val="28"/>
          <w:szCs w:val="28"/>
        </w:rPr>
        <w:t>е</w:t>
      </w:r>
      <w:r w:rsidRPr="00F622CB">
        <w:rPr>
          <w:color w:val="000000"/>
          <w:spacing w:val="-1"/>
          <w:sz w:val="28"/>
          <w:szCs w:val="28"/>
        </w:rPr>
        <w:t xml:space="preserve"> уровня </w:t>
      </w:r>
      <w:r w:rsidRPr="006B1F36">
        <w:rPr>
          <w:bCs/>
          <w:color w:val="000000"/>
          <w:spacing w:val="-1"/>
          <w:sz w:val="28"/>
          <w:szCs w:val="28"/>
        </w:rPr>
        <w:t xml:space="preserve">благосостояния </w:t>
      </w:r>
      <w:r w:rsidRPr="00F622CB">
        <w:rPr>
          <w:color w:val="000000"/>
          <w:spacing w:val="2"/>
          <w:sz w:val="28"/>
          <w:szCs w:val="28"/>
        </w:rPr>
        <w:t>управляемого объекта (общества).</w:t>
      </w:r>
      <w:r>
        <w:rPr>
          <w:color w:val="000000"/>
          <w:spacing w:val="2"/>
          <w:sz w:val="28"/>
          <w:szCs w:val="28"/>
        </w:rPr>
        <w:t xml:space="preserve"> Отсюда и </w:t>
      </w:r>
      <w:r w:rsidRPr="00F622CB">
        <w:rPr>
          <w:color w:val="000000"/>
          <w:spacing w:val="2"/>
          <w:sz w:val="28"/>
          <w:szCs w:val="28"/>
        </w:rPr>
        <w:t>целостность, не</w:t>
      </w:r>
      <w:r w:rsidRPr="00F622CB">
        <w:rPr>
          <w:color w:val="000000"/>
          <w:spacing w:val="2"/>
          <w:sz w:val="28"/>
          <w:szCs w:val="28"/>
        </w:rPr>
        <w:softHyphen/>
        <w:t>разрывность цепочки управления, состоящей из звеньев: потреб</w:t>
      </w:r>
      <w:r w:rsidRPr="00F622CB">
        <w:rPr>
          <w:color w:val="000000"/>
          <w:sz w:val="28"/>
          <w:szCs w:val="28"/>
        </w:rPr>
        <w:t xml:space="preserve">ности </w:t>
      </w:r>
      <w:r>
        <w:rPr>
          <w:color w:val="000000"/>
          <w:sz w:val="28"/>
          <w:szCs w:val="28"/>
        </w:rPr>
        <w:t>–</w:t>
      </w:r>
      <w:r w:rsidRPr="00F622CB">
        <w:rPr>
          <w:color w:val="000000"/>
          <w:sz w:val="28"/>
          <w:szCs w:val="28"/>
        </w:rPr>
        <w:t xml:space="preserve"> интересы </w:t>
      </w:r>
      <w:r>
        <w:rPr>
          <w:color w:val="000000"/>
          <w:sz w:val="28"/>
          <w:szCs w:val="28"/>
        </w:rPr>
        <w:t>–</w:t>
      </w:r>
      <w:r w:rsidRPr="00F622CB">
        <w:rPr>
          <w:color w:val="000000"/>
          <w:sz w:val="28"/>
          <w:szCs w:val="28"/>
        </w:rPr>
        <w:t xml:space="preserve"> цели </w:t>
      </w:r>
      <w:r>
        <w:rPr>
          <w:color w:val="000000"/>
          <w:sz w:val="28"/>
          <w:szCs w:val="28"/>
        </w:rPr>
        <w:t>–</w:t>
      </w:r>
      <w:r w:rsidRPr="00F622CB">
        <w:rPr>
          <w:color w:val="000000"/>
          <w:sz w:val="28"/>
          <w:szCs w:val="28"/>
        </w:rPr>
        <w:t xml:space="preserve"> средства </w:t>
      </w:r>
      <w:r>
        <w:rPr>
          <w:color w:val="000000"/>
          <w:sz w:val="28"/>
          <w:szCs w:val="28"/>
        </w:rPr>
        <w:t>–</w:t>
      </w:r>
      <w:r w:rsidRPr="00F622CB">
        <w:rPr>
          <w:color w:val="000000"/>
          <w:sz w:val="28"/>
          <w:szCs w:val="28"/>
        </w:rPr>
        <w:t xml:space="preserve"> деятельность </w:t>
      </w:r>
      <w:r>
        <w:rPr>
          <w:color w:val="000000"/>
          <w:sz w:val="28"/>
          <w:szCs w:val="28"/>
        </w:rPr>
        <w:t>–</w:t>
      </w:r>
      <w:r w:rsidRPr="00F622CB">
        <w:rPr>
          <w:color w:val="000000"/>
          <w:sz w:val="28"/>
          <w:szCs w:val="28"/>
        </w:rPr>
        <w:t xml:space="preserve"> резуль</w:t>
      </w:r>
      <w:r w:rsidRPr="00F622CB">
        <w:rPr>
          <w:color w:val="000000"/>
          <w:sz w:val="28"/>
          <w:szCs w:val="28"/>
        </w:rPr>
        <w:softHyphen/>
      </w:r>
      <w:r w:rsidRPr="00F622CB">
        <w:rPr>
          <w:color w:val="000000"/>
          <w:spacing w:val="4"/>
          <w:sz w:val="28"/>
          <w:szCs w:val="28"/>
        </w:rPr>
        <w:t>тат</w:t>
      </w:r>
      <w:r w:rsidRPr="00F622CB">
        <w:rPr>
          <w:color w:val="000000"/>
          <w:spacing w:val="6"/>
          <w:sz w:val="28"/>
          <w:szCs w:val="28"/>
        </w:rPr>
        <w:t>.</w:t>
      </w:r>
    </w:p>
    <w:p w:rsidR="00C1366E" w:rsidRPr="00154D04" w:rsidRDefault="00C1366E" w:rsidP="00C1366E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3E5B98">
        <w:rPr>
          <w:color w:val="000000"/>
          <w:spacing w:val="-7"/>
          <w:sz w:val="28"/>
          <w:szCs w:val="28"/>
        </w:rPr>
        <w:t>Разумеется, управляемые объекты составляют суть общества, его внутреннюю активность, и в свободном, гражданском обще</w:t>
      </w:r>
      <w:r w:rsidRPr="003E5B98">
        <w:rPr>
          <w:color w:val="000000"/>
          <w:spacing w:val="-7"/>
          <w:sz w:val="28"/>
          <w:szCs w:val="28"/>
        </w:rPr>
        <w:softHyphen/>
      </w:r>
      <w:r w:rsidRPr="003E5B98">
        <w:rPr>
          <w:color w:val="000000"/>
          <w:spacing w:val="-5"/>
          <w:sz w:val="28"/>
          <w:szCs w:val="28"/>
        </w:rPr>
        <w:t>стве они обладают высокой степенью собственного самоуправ</w:t>
      </w:r>
      <w:r w:rsidRPr="003E5B98">
        <w:rPr>
          <w:color w:val="000000"/>
          <w:spacing w:val="-5"/>
          <w:sz w:val="28"/>
          <w:szCs w:val="28"/>
        </w:rPr>
        <w:softHyphen/>
      </w:r>
      <w:r w:rsidRPr="003E5B98">
        <w:rPr>
          <w:color w:val="000000"/>
          <w:spacing w:val="-7"/>
          <w:sz w:val="28"/>
          <w:szCs w:val="28"/>
        </w:rPr>
        <w:t xml:space="preserve">ления. В то же время они подлежат управляющим воздействиям </w:t>
      </w:r>
      <w:r w:rsidRPr="003E5B98">
        <w:rPr>
          <w:color w:val="000000"/>
          <w:spacing w:val="-6"/>
          <w:sz w:val="28"/>
          <w:szCs w:val="28"/>
        </w:rPr>
        <w:t xml:space="preserve">со стороны органов государственного и </w:t>
      </w:r>
      <w:r w:rsidRPr="003E5B98">
        <w:rPr>
          <w:color w:val="000000"/>
          <w:spacing w:val="-6"/>
          <w:sz w:val="28"/>
          <w:szCs w:val="28"/>
        </w:rPr>
        <w:lastRenderedPageBreak/>
        <w:t>муниципального управ</w:t>
      </w:r>
      <w:r w:rsidRPr="003E5B98">
        <w:rPr>
          <w:color w:val="000000"/>
          <w:spacing w:val="-6"/>
          <w:sz w:val="28"/>
          <w:szCs w:val="28"/>
        </w:rPr>
        <w:softHyphen/>
        <w:t xml:space="preserve">ления. Проблема заключается в том, </w:t>
      </w:r>
      <w:r w:rsidRPr="003E5B98">
        <w:rPr>
          <w:color w:val="000000"/>
          <w:spacing w:val="-7"/>
          <w:sz w:val="28"/>
          <w:szCs w:val="28"/>
        </w:rPr>
        <w:t xml:space="preserve">какими по отношению к разным управляемым объектам должны </w:t>
      </w:r>
      <w:r w:rsidRPr="003E5B98">
        <w:rPr>
          <w:color w:val="000000"/>
          <w:spacing w:val="-6"/>
          <w:sz w:val="28"/>
          <w:szCs w:val="28"/>
        </w:rPr>
        <w:t>быть эти управляющие воздействия</w:t>
      </w:r>
      <w:r>
        <w:rPr>
          <w:color w:val="000000"/>
          <w:spacing w:val="-6"/>
          <w:sz w:val="28"/>
          <w:szCs w:val="28"/>
        </w:rPr>
        <w:t>, каково их содержание, виды и т.п., а также их</w:t>
      </w:r>
      <w:r w:rsidRPr="00154D04">
        <w:rPr>
          <w:i/>
          <w:iCs/>
          <w:color w:val="000000"/>
          <w:spacing w:val="-7"/>
        </w:rPr>
        <w:t xml:space="preserve"> </w:t>
      </w:r>
      <w:r w:rsidRPr="00154D04">
        <w:rPr>
          <w:iCs/>
          <w:color w:val="000000"/>
          <w:spacing w:val="-7"/>
          <w:sz w:val="28"/>
          <w:szCs w:val="28"/>
        </w:rPr>
        <w:t xml:space="preserve">эффективность </w:t>
      </w:r>
      <w:r>
        <w:rPr>
          <w:iCs/>
          <w:color w:val="000000"/>
          <w:spacing w:val="-7"/>
          <w:sz w:val="28"/>
          <w:szCs w:val="28"/>
        </w:rPr>
        <w:t>при</w:t>
      </w:r>
      <w:r w:rsidRPr="00154D04">
        <w:rPr>
          <w:iCs/>
          <w:color w:val="000000"/>
          <w:spacing w:val="-9"/>
          <w:sz w:val="28"/>
          <w:szCs w:val="28"/>
        </w:rPr>
        <w:t xml:space="preserve"> обеспечени</w:t>
      </w:r>
      <w:r>
        <w:rPr>
          <w:iCs/>
          <w:color w:val="000000"/>
          <w:spacing w:val="-9"/>
          <w:sz w:val="28"/>
          <w:szCs w:val="28"/>
        </w:rPr>
        <w:t>и</w:t>
      </w:r>
      <w:r w:rsidRPr="00154D04">
        <w:rPr>
          <w:iCs/>
          <w:color w:val="000000"/>
          <w:spacing w:val="-9"/>
          <w:sz w:val="28"/>
          <w:szCs w:val="28"/>
        </w:rPr>
        <w:t xml:space="preserve"> целостности, суверенитета, безопасности, </w:t>
      </w:r>
      <w:r w:rsidRPr="00154D04">
        <w:rPr>
          <w:iCs/>
          <w:color w:val="000000"/>
          <w:spacing w:val="-10"/>
          <w:sz w:val="28"/>
          <w:szCs w:val="28"/>
        </w:rPr>
        <w:t>упорядоченности и развития общества.</w:t>
      </w:r>
    </w:p>
    <w:p w:rsidR="00C1366E" w:rsidRPr="002E0D5A" w:rsidRDefault="00C1366E" w:rsidP="00C1366E">
      <w:pPr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7550D1">
        <w:rPr>
          <w:color w:val="000000"/>
          <w:spacing w:val="4"/>
          <w:sz w:val="28"/>
          <w:szCs w:val="28"/>
        </w:rPr>
        <w:t>В процессах фор</w:t>
      </w:r>
      <w:r w:rsidRPr="007550D1">
        <w:rPr>
          <w:color w:val="000000"/>
          <w:spacing w:val="4"/>
          <w:sz w:val="28"/>
          <w:szCs w:val="28"/>
        </w:rPr>
        <w:softHyphen/>
        <w:t>мирования и реализации государственно-управляющих воздей</w:t>
      </w:r>
      <w:r w:rsidRPr="007550D1">
        <w:rPr>
          <w:color w:val="000000"/>
          <w:spacing w:val="4"/>
          <w:sz w:val="28"/>
          <w:szCs w:val="28"/>
        </w:rPr>
        <w:softHyphen/>
        <w:t xml:space="preserve">ствий задействованы </w:t>
      </w:r>
      <w:r w:rsidRPr="007550D1">
        <w:rPr>
          <w:bCs/>
          <w:color w:val="000000"/>
          <w:spacing w:val="4"/>
          <w:sz w:val="28"/>
          <w:szCs w:val="28"/>
        </w:rPr>
        <w:t xml:space="preserve">все общество </w:t>
      </w:r>
      <w:r w:rsidRPr="007550D1">
        <w:rPr>
          <w:color w:val="000000"/>
          <w:spacing w:val="4"/>
          <w:sz w:val="28"/>
          <w:szCs w:val="28"/>
        </w:rPr>
        <w:t xml:space="preserve">и </w:t>
      </w:r>
      <w:r w:rsidRPr="007550D1">
        <w:rPr>
          <w:bCs/>
          <w:color w:val="000000"/>
          <w:spacing w:val="4"/>
          <w:sz w:val="28"/>
          <w:szCs w:val="28"/>
        </w:rPr>
        <w:t>государственный аппарат</w:t>
      </w:r>
      <w:r>
        <w:rPr>
          <w:bCs/>
          <w:color w:val="000000"/>
          <w:spacing w:val="4"/>
          <w:sz w:val="28"/>
          <w:szCs w:val="28"/>
        </w:rPr>
        <w:t>.</w:t>
      </w:r>
      <w:r w:rsidRPr="007550D1">
        <w:rPr>
          <w:color w:val="000000"/>
          <w:spacing w:val="4"/>
          <w:sz w:val="28"/>
          <w:szCs w:val="28"/>
        </w:rPr>
        <w:t xml:space="preserve"> </w:t>
      </w:r>
      <w:r w:rsidRPr="007550D1">
        <w:rPr>
          <w:bCs/>
          <w:color w:val="000000"/>
          <w:spacing w:val="4"/>
          <w:sz w:val="28"/>
          <w:szCs w:val="28"/>
        </w:rPr>
        <w:t xml:space="preserve">Актуально налаживание взаимодействия между всеми видами и структурами управления, поскольку только они все вместе способны придать обществу и государству, как его форме, искомый уровень управляемости своей жизнедеятельности. </w:t>
      </w:r>
      <w:r>
        <w:rPr>
          <w:bCs/>
          <w:color w:val="000000"/>
          <w:spacing w:val="4"/>
          <w:sz w:val="28"/>
          <w:szCs w:val="28"/>
        </w:rPr>
        <w:t xml:space="preserve">С этой точки зрения бессмысленно спорить, </w:t>
      </w:r>
      <w:r w:rsidRPr="002E0D5A">
        <w:rPr>
          <w:bCs/>
          <w:color w:val="000000"/>
          <w:spacing w:val="4"/>
          <w:sz w:val="28"/>
          <w:szCs w:val="28"/>
        </w:rPr>
        <w:t>что лучше и что укреплять: государственное управление или местное самоуправление; менеджмент</w:t>
      </w:r>
      <w:r>
        <w:rPr>
          <w:bCs/>
          <w:color w:val="000000"/>
          <w:spacing w:val="4"/>
          <w:sz w:val="28"/>
          <w:szCs w:val="28"/>
        </w:rPr>
        <w:t xml:space="preserve"> как </w:t>
      </w:r>
      <w:r w:rsidRPr="002E0D5A">
        <w:rPr>
          <w:bCs/>
          <w:color w:val="000000"/>
          <w:spacing w:val="4"/>
          <w:sz w:val="28"/>
          <w:szCs w:val="28"/>
        </w:rPr>
        <w:t xml:space="preserve">управление со стороны собственников; общественное управление (со стороны общественных объединений); групповую саморегуляцию (самоорганизацию); целесообразное поведение человека. Всему надо придавать должное значение, ибо каждый вид управления имеет свое применение, свои субъекты и объекты управления. </w:t>
      </w:r>
    </w:p>
    <w:p w:rsidR="00C1366E" w:rsidRDefault="00C1366E" w:rsidP="00C1366E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</w:t>
      </w:r>
      <w:r w:rsidRPr="00624F9E">
        <w:rPr>
          <w:color w:val="000000"/>
          <w:spacing w:val="4"/>
          <w:sz w:val="28"/>
          <w:szCs w:val="28"/>
        </w:rPr>
        <w:t>униципальное управление призвано обеспечить эффективную реализацию социальных и экономических интересов территории</w:t>
      </w:r>
      <w:r>
        <w:rPr>
          <w:color w:val="000000"/>
          <w:spacing w:val="4"/>
          <w:sz w:val="28"/>
          <w:szCs w:val="28"/>
        </w:rPr>
        <w:t xml:space="preserve">, </w:t>
      </w:r>
      <w:r w:rsidRPr="00624F9E">
        <w:rPr>
          <w:color w:val="000000"/>
          <w:spacing w:val="4"/>
          <w:sz w:val="28"/>
          <w:szCs w:val="28"/>
        </w:rPr>
        <w:t>решение наиболее значимых проблем, среди которых</w:t>
      </w:r>
      <w:r>
        <w:rPr>
          <w:color w:val="000000"/>
          <w:spacing w:val="4"/>
          <w:sz w:val="28"/>
          <w:szCs w:val="28"/>
        </w:rPr>
        <w:t xml:space="preserve"> –</w:t>
      </w:r>
      <w:r w:rsidRPr="00624F9E">
        <w:rPr>
          <w:color w:val="000000"/>
          <w:spacing w:val="4"/>
          <w:sz w:val="28"/>
          <w:szCs w:val="28"/>
        </w:rPr>
        <w:t xml:space="preserve"> низкая обеспеченность финансовыми ресурсами и возрастающая социально-экономическая дифференциация.</w:t>
      </w:r>
      <w:r w:rsidRPr="00E3115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Без власти и помимо нее</w:t>
      </w:r>
      <w:r w:rsidRPr="007550D1">
        <w:rPr>
          <w:color w:val="000000"/>
          <w:spacing w:val="4"/>
          <w:sz w:val="28"/>
          <w:szCs w:val="28"/>
        </w:rPr>
        <w:t xml:space="preserve"> нельзя решить ни одной крупной современной проблемы.</w:t>
      </w:r>
    </w:p>
    <w:p w:rsidR="00C1366E" w:rsidRDefault="00C1366E" w:rsidP="00C1366E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Однако и</w:t>
      </w:r>
      <w:r w:rsidRPr="007550D1">
        <w:rPr>
          <w:color w:val="000000"/>
          <w:spacing w:val="4"/>
          <w:sz w:val="28"/>
          <w:szCs w:val="28"/>
        </w:rPr>
        <w:t>з власти изымаются ее творческое, интеллектуальное начала.</w:t>
      </w:r>
      <w:r w:rsidRPr="003718C9">
        <w:rPr>
          <w:color w:val="000000"/>
          <w:spacing w:val="4"/>
          <w:sz w:val="28"/>
          <w:szCs w:val="28"/>
        </w:rPr>
        <w:t xml:space="preserve"> </w:t>
      </w:r>
    </w:p>
    <w:p w:rsidR="00C1366E" w:rsidRPr="002F0A64" w:rsidRDefault="00C1366E" w:rsidP="00C1366E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Поэтому для представителя власти важно, </w:t>
      </w:r>
      <w:r w:rsidRPr="00154D04">
        <w:rPr>
          <w:color w:val="000000"/>
          <w:spacing w:val="4"/>
          <w:sz w:val="28"/>
          <w:szCs w:val="28"/>
        </w:rPr>
        <w:t xml:space="preserve">придя на свое рабочее или служебное </w:t>
      </w:r>
      <w:r w:rsidRPr="00154D04">
        <w:rPr>
          <w:color w:val="000000"/>
          <w:spacing w:val="1"/>
          <w:sz w:val="28"/>
          <w:szCs w:val="28"/>
        </w:rPr>
        <w:t>место, внимательно посмотре</w:t>
      </w:r>
      <w:r>
        <w:rPr>
          <w:color w:val="000000"/>
          <w:spacing w:val="1"/>
          <w:sz w:val="28"/>
          <w:szCs w:val="28"/>
        </w:rPr>
        <w:t>ть</w:t>
      </w:r>
      <w:r w:rsidRPr="00154D04">
        <w:rPr>
          <w:color w:val="000000"/>
          <w:spacing w:val="1"/>
          <w:sz w:val="28"/>
          <w:szCs w:val="28"/>
        </w:rPr>
        <w:t xml:space="preserve"> </w:t>
      </w:r>
      <w:r w:rsidRPr="003718C9">
        <w:rPr>
          <w:bCs/>
          <w:color w:val="000000"/>
          <w:spacing w:val="1"/>
          <w:sz w:val="28"/>
          <w:szCs w:val="28"/>
        </w:rPr>
        <w:t>вокруг:</w:t>
      </w:r>
      <w:r w:rsidRPr="00F622CB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F622CB">
        <w:rPr>
          <w:color w:val="000000"/>
          <w:spacing w:val="1"/>
          <w:sz w:val="28"/>
          <w:szCs w:val="28"/>
        </w:rPr>
        <w:t>на правовой статус, орга</w:t>
      </w:r>
      <w:r w:rsidRPr="00F622CB">
        <w:rPr>
          <w:color w:val="000000"/>
          <w:spacing w:val="5"/>
          <w:sz w:val="28"/>
          <w:szCs w:val="28"/>
        </w:rPr>
        <w:t xml:space="preserve">низацию и функционирование той структуры, в которой </w:t>
      </w:r>
      <w:r>
        <w:rPr>
          <w:color w:val="000000"/>
          <w:spacing w:val="5"/>
          <w:sz w:val="28"/>
          <w:szCs w:val="28"/>
        </w:rPr>
        <w:t xml:space="preserve">он </w:t>
      </w:r>
      <w:r w:rsidRPr="00F622CB">
        <w:rPr>
          <w:color w:val="000000"/>
          <w:spacing w:val="5"/>
          <w:sz w:val="28"/>
          <w:szCs w:val="28"/>
        </w:rPr>
        <w:t>на</w:t>
      </w:r>
      <w:r w:rsidRPr="00F622CB">
        <w:rPr>
          <w:color w:val="000000"/>
          <w:spacing w:val="5"/>
          <w:sz w:val="28"/>
          <w:szCs w:val="28"/>
        </w:rPr>
        <w:softHyphen/>
      </w:r>
      <w:r w:rsidRPr="00F622CB">
        <w:rPr>
          <w:color w:val="000000"/>
          <w:spacing w:val="6"/>
          <w:sz w:val="28"/>
          <w:szCs w:val="28"/>
        </w:rPr>
        <w:t xml:space="preserve">ходится; на законодательное и иное нормативное обеспечение </w:t>
      </w:r>
      <w:r w:rsidRPr="00F622CB">
        <w:rPr>
          <w:color w:val="000000"/>
          <w:spacing w:val="5"/>
          <w:sz w:val="28"/>
          <w:szCs w:val="28"/>
        </w:rPr>
        <w:t>той деятельности, которой он сам занимается; на уровень об</w:t>
      </w:r>
      <w:r w:rsidRPr="00F622CB">
        <w:rPr>
          <w:color w:val="000000"/>
          <w:spacing w:val="5"/>
          <w:sz w:val="28"/>
          <w:szCs w:val="28"/>
        </w:rPr>
        <w:softHyphen/>
      </w:r>
      <w:r w:rsidRPr="00F622CB">
        <w:rPr>
          <w:color w:val="000000"/>
          <w:spacing w:val="6"/>
          <w:sz w:val="28"/>
          <w:szCs w:val="28"/>
        </w:rPr>
        <w:t xml:space="preserve">щественного развития и профессиональной подготовки своих </w:t>
      </w:r>
      <w:r w:rsidRPr="00F622CB">
        <w:rPr>
          <w:color w:val="000000"/>
          <w:spacing w:val="5"/>
          <w:sz w:val="28"/>
          <w:szCs w:val="28"/>
        </w:rPr>
        <w:t>руководителей, коллег и подчиненных; на состояние информа</w:t>
      </w:r>
      <w:r w:rsidRPr="00F622CB">
        <w:rPr>
          <w:color w:val="000000"/>
          <w:spacing w:val="5"/>
          <w:sz w:val="28"/>
          <w:szCs w:val="28"/>
        </w:rPr>
        <w:softHyphen/>
      </w:r>
      <w:r w:rsidRPr="00F622CB">
        <w:rPr>
          <w:color w:val="000000"/>
          <w:spacing w:val="6"/>
          <w:sz w:val="28"/>
          <w:szCs w:val="28"/>
        </w:rPr>
        <w:t xml:space="preserve">ционных взаимосвязей с управляемыми объектами, другими </w:t>
      </w:r>
      <w:r w:rsidRPr="00F622CB">
        <w:rPr>
          <w:color w:val="000000"/>
          <w:spacing w:val="4"/>
          <w:sz w:val="28"/>
          <w:szCs w:val="28"/>
        </w:rPr>
        <w:t xml:space="preserve">субъектами (органами) управления, с населением, структурами </w:t>
      </w:r>
      <w:r w:rsidRPr="00F622CB">
        <w:rPr>
          <w:color w:val="000000"/>
          <w:spacing w:val="6"/>
          <w:sz w:val="28"/>
          <w:szCs w:val="28"/>
        </w:rPr>
        <w:t>социальной и духовной жизни; на сложившийся стиль управ</w:t>
      </w:r>
      <w:r w:rsidRPr="00F622CB">
        <w:rPr>
          <w:color w:val="000000"/>
          <w:spacing w:val="6"/>
          <w:sz w:val="28"/>
          <w:szCs w:val="28"/>
        </w:rPr>
        <w:softHyphen/>
      </w:r>
      <w:r w:rsidRPr="00F622CB">
        <w:rPr>
          <w:color w:val="000000"/>
          <w:spacing w:val="5"/>
          <w:sz w:val="28"/>
          <w:szCs w:val="28"/>
        </w:rPr>
        <w:t xml:space="preserve">ленческой деятельности и на многие другие стороны жизни, с </w:t>
      </w:r>
      <w:r w:rsidRPr="00F622CB">
        <w:rPr>
          <w:color w:val="000000"/>
          <w:spacing w:val="1"/>
          <w:sz w:val="28"/>
          <w:szCs w:val="28"/>
        </w:rPr>
        <w:t xml:space="preserve">которыми приходится сталкиваться. Затем для себя </w:t>
      </w:r>
      <w:r w:rsidRPr="00625652">
        <w:rPr>
          <w:bCs/>
          <w:color w:val="000000"/>
          <w:spacing w:val="1"/>
          <w:sz w:val="28"/>
          <w:szCs w:val="28"/>
        </w:rPr>
        <w:t>описать</w:t>
      </w:r>
      <w:r w:rsidRPr="00625652">
        <w:rPr>
          <w:bCs/>
          <w:color w:val="000000"/>
          <w:spacing w:val="-3"/>
          <w:sz w:val="28"/>
          <w:szCs w:val="28"/>
        </w:rPr>
        <w:t xml:space="preserve"> собственную служебную деятельность,</w:t>
      </w:r>
      <w:r w:rsidRPr="00F622CB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F622CB">
        <w:rPr>
          <w:color w:val="000000"/>
          <w:spacing w:val="-3"/>
          <w:sz w:val="28"/>
          <w:szCs w:val="28"/>
        </w:rPr>
        <w:t>причем по двум направ</w:t>
      </w:r>
      <w:r w:rsidRPr="00F622CB">
        <w:rPr>
          <w:color w:val="000000"/>
          <w:spacing w:val="-3"/>
          <w:sz w:val="28"/>
          <w:szCs w:val="28"/>
        </w:rPr>
        <w:softHyphen/>
      </w:r>
      <w:r w:rsidRPr="00F622CB">
        <w:rPr>
          <w:color w:val="000000"/>
          <w:spacing w:val="4"/>
          <w:sz w:val="28"/>
          <w:szCs w:val="28"/>
        </w:rPr>
        <w:t>лениям: должному</w:t>
      </w:r>
      <w:r>
        <w:rPr>
          <w:color w:val="000000"/>
          <w:spacing w:val="4"/>
          <w:sz w:val="28"/>
          <w:szCs w:val="28"/>
        </w:rPr>
        <w:t xml:space="preserve"> – такому</w:t>
      </w:r>
      <w:r w:rsidRPr="00F622CB">
        <w:rPr>
          <w:color w:val="000000"/>
          <w:spacing w:val="4"/>
          <w:sz w:val="28"/>
          <w:szCs w:val="28"/>
        </w:rPr>
        <w:t>, како</w:t>
      </w:r>
      <w:r>
        <w:rPr>
          <w:color w:val="000000"/>
          <w:spacing w:val="4"/>
          <w:sz w:val="28"/>
          <w:szCs w:val="28"/>
        </w:rPr>
        <w:t xml:space="preserve">е  </w:t>
      </w:r>
      <w:r w:rsidRPr="00F622CB">
        <w:rPr>
          <w:color w:val="000000"/>
          <w:spacing w:val="4"/>
          <w:sz w:val="28"/>
          <w:szCs w:val="28"/>
        </w:rPr>
        <w:t>необходим</w:t>
      </w:r>
      <w:r>
        <w:rPr>
          <w:color w:val="000000"/>
          <w:spacing w:val="4"/>
          <w:sz w:val="28"/>
          <w:szCs w:val="28"/>
        </w:rPr>
        <w:t>о</w:t>
      </w:r>
      <w:r w:rsidRPr="00F622CB">
        <w:rPr>
          <w:color w:val="000000"/>
          <w:spacing w:val="4"/>
          <w:sz w:val="28"/>
          <w:szCs w:val="28"/>
        </w:rPr>
        <w:t xml:space="preserve"> для до</w:t>
      </w:r>
      <w:r w:rsidRPr="00F622CB">
        <w:rPr>
          <w:color w:val="000000"/>
          <w:spacing w:val="3"/>
          <w:sz w:val="28"/>
          <w:szCs w:val="28"/>
        </w:rPr>
        <w:t xml:space="preserve">стижения успеха, и реальному, </w:t>
      </w:r>
      <w:r>
        <w:rPr>
          <w:color w:val="000000"/>
          <w:spacing w:val="3"/>
          <w:sz w:val="28"/>
          <w:szCs w:val="28"/>
        </w:rPr>
        <w:t>каким</w:t>
      </w:r>
      <w:r w:rsidRPr="00F622CB">
        <w:rPr>
          <w:color w:val="000000"/>
          <w:spacing w:val="3"/>
          <w:sz w:val="28"/>
          <w:szCs w:val="28"/>
        </w:rPr>
        <w:t xml:space="preserve"> он</w:t>
      </w:r>
      <w:r>
        <w:rPr>
          <w:color w:val="000000"/>
          <w:spacing w:val="3"/>
          <w:sz w:val="28"/>
          <w:szCs w:val="28"/>
        </w:rPr>
        <w:t>о</w:t>
      </w:r>
      <w:r w:rsidRPr="00F622CB">
        <w:rPr>
          <w:color w:val="000000"/>
          <w:spacing w:val="3"/>
          <w:sz w:val="28"/>
          <w:szCs w:val="28"/>
        </w:rPr>
        <w:t xml:space="preserve"> является на самом </w:t>
      </w:r>
      <w:r w:rsidRPr="00F622CB">
        <w:rPr>
          <w:color w:val="000000"/>
          <w:spacing w:val="4"/>
          <w:sz w:val="28"/>
          <w:szCs w:val="28"/>
        </w:rPr>
        <w:t>деле в силу сложивших обстоятельств и традиций.</w:t>
      </w:r>
      <w:r>
        <w:rPr>
          <w:color w:val="000000"/>
          <w:spacing w:val="4"/>
          <w:sz w:val="28"/>
          <w:szCs w:val="28"/>
        </w:rPr>
        <w:t xml:space="preserve"> </w:t>
      </w:r>
      <w:r w:rsidRPr="00F622CB">
        <w:rPr>
          <w:color w:val="000000"/>
          <w:spacing w:val="2"/>
          <w:sz w:val="28"/>
          <w:szCs w:val="28"/>
        </w:rPr>
        <w:t>Все это логически обобщит</w:t>
      </w:r>
      <w:r>
        <w:rPr>
          <w:color w:val="000000"/>
          <w:spacing w:val="2"/>
          <w:sz w:val="28"/>
          <w:szCs w:val="28"/>
        </w:rPr>
        <w:t>ь</w:t>
      </w:r>
      <w:r w:rsidRPr="00F622CB">
        <w:rPr>
          <w:color w:val="000000"/>
          <w:spacing w:val="2"/>
          <w:sz w:val="28"/>
          <w:szCs w:val="28"/>
        </w:rPr>
        <w:t>, представ</w:t>
      </w:r>
      <w:r>
        <w:rPr>
          <w:color w:val="000000"/>
          <w:spacing w:val="2"/>
          <w:sz w:val="28"/>
          <w:szCs w:val="28"/>
        </w:rPr>
        <w:t>ить</w:t>
      </w:r>
      <w:r w:rsidRPr="00F622CB">
        <w:rPr>
          <w:color w:val="000000"/>
          <w:spacing w:val="2"/>
          <w:sz w:val="28"/>
          <w:szCs w:val="28"/>
        </w:rPr>
        <w:t xml:space="preserve"> схематически, про</w:t>
      </w:r>
      <w:r w:rsidRPr="00F622CB">
        <w:rPr>
          <w:color w:val="000000"/>
          <w:spacing w:val="2"/>
          <w:sz w:val="28"/>
          <w:szCs w:val="28"/>
        </w:rPr>
        <w:softHyphen/>
        <w:t>анализир</w:t>
      </w:r>
      <w:r>
        <w:rPr>
          <w:color w:val="000000"/>
          <w:spacing w:val="2"/>
          <w:sz w:val="28"/>
          <w:szCs w:val="28"/>
        </w:rPr>
        <w:t>овать</w:t>
      </w:r>
      <w:r w:rsidRPr="00F62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 w:rsidRPr="00F622CB">
        <w:rPr>
          <w:color w:val="000000"/>
          <w:spacing w:val="2"/>
          <w:sz w:val="28"/>
          <w:szCs w:val="28"/>
        </w:rPr>
        <w:t xml:space="preserve"> оценит</w:t>
      </w:r>
      <w:r>
        <w:rPr>
          <w:color w:val="000000"/>
          <w:spacing w:val="2"/>
          <w:sz w:val="28"/>
          <w:szCs w:val="28"/>
        </w:rPr>
        <w:t>ь</w:t>
      </w:r>
      <w:r w:rsidRPr="00F622CB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Такой </w:t>
      </w:r>
      <w:r w:rsidRPr="002F0A64">
        <w:rPr>
          <w:color w:val="000000"/>
          <w:spacing w:val="2"/>
          <w:sz w:val="28"/>
          <w:szCs w:val="28"/>
        </w:rPr>
        <w:t>комплексный</w:t>
      </w:r>
      <w:r>
        <w:rPr>
          <w:color w:val="000000"/>
          <w:spacing w:val="2"/>
          <w:sz w:val="28"/>
          <w:szCs w:val="28"/>
        </w:rPr>
        <w:t xml:space="preserve"> подход </w:t>
      </w:r>
      <w:r w:rsidRPr="002F0A64">
        <w:rPr>
          <w:color w:val="000000"/>
          <w:spacing w:val="2"/>
          <w:sz w:val="28"/>
          <w:szCs w:val="28"/>
        </w:rPr>
        <w:t>к делу, четкая проработка приоритетов при должном внимании к так называемым мелочам</w:t>
      </w:r>
      <w:r>
        <w:rPr>
          <w:color w:val="000000"/>
          <w:spacing w:val="2"/>
          <w:sz w:val="28"/>
          <w:szCs w:val="28"/>
        </w:rPr>
        <w:t xml:space="preserve"> позволит работать рационально и эффективно, внести свой созидательный вклад в развитие молодой республики.</w:t>
      </w:r>
      <w:r w:rsidRPr="002F0A64">
        <w:rPr>
          <w:color w:val="000000"/>
          <w:spacing w:val="-4"/>
        </w:rPr>
        <w:t xml:space="preserve"> </w:t>
      </w:r>
    </w:p>
    <w:p w:rsidR="00C1366E" w:rsidRDefault="00C1366E" w:rsidP="00C1366E">
      <w:pPr>
        <w:ind w:firstLine="709"/>
        <w:jc w:val="both"/>
        <w:rPr>
          <w:color w:val="000000"/>
          <w:spacing w:val="2"/>
          <w:sz w:val="28"/>
          <w:szCs w:val="28"/>
        </w:rPr>
      </w:pPr>
    </w:p>
    <w:p w:rsidR="00C1366E" w:rsidRDefault="00C1366E" w:rsidP="00C1366E">
      <w:pPr>
        <w:jc w:val="center"/>
      </w:pPr>
      <w:r w:rsidRPr="00EC6172">
        <w:t>Литература</w:t>
      </w:r>
    </w:p>
    <w:p w:rsidR="00ED0B32" w:rsidRDefault="00C1366E" w:rsidP="009C1325">
      <w:pPr>
        <w:ind w:firstLine="709"/>
        <w:jc w:val="both"/>
      </w:pPr>
      <w:r>
        <w:t>1. Государственное управление: словарь-справочник терминов и определений. Составители: А.Ф. Султанбеков, С.К. Мурзаев. Акад. упр. при ПКР, Бишкек 2008. – 160 с.</w:t>
      </w:r>
    </w:p>
    <w:sectPr w:rsidR="00ED0B32" w:rsidSect="00057E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440E"/>
    <w:multiLevelType w:val="multilevel"/>
    <w:tmpl w:val="5E8485E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6.4.%3"/>
      <w:lvlJc w:val="left"/>
      <w:pPr>
        <w:ind w:left="2835" w:hanging="567"/>
      </w:pPr>
      <w:rPr>
        <w:rFonts w:hint="default"/>
        <w:color w:val="9BBB59" w:themeColor="accent3"/>
        <w:sz w:val="36"/>
        <w:szCs w:val="36"/>
      </w:rPr>
    </w:lvl>
    <w:lvl w:ilvl="3">
      <w:start w:val="1"/>
      <w:numFmt w:val="decimal"/>
      <w:lvlText w:val="%1.%2.%3.%4"/>
      <w:lvlJc w:val="left"/>
      <w:pPr>
        <w:ind w:left="3969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3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0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9" w:hanging="56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1366E"/>
    <w:rsid w:val="00016332"/>
    <w:rsid w:val="00035435"/>
    <w:rsid w:val="000716FE"/>
    <w:rsid w:val="00082C92"/>
    <w:rsid w:val="00092E04"/>
    <w:rsid w:val="000A019B"/>
    <w:rsid w:val="000A7AB3"/>
    <w:rsid w:val="000E608C"/>
    <w:rsid w:val="001035F7"/>
    <w:rsid w:val="001057BB"/>
    <w:rsid w:val="001341E0"/>
    <w:rsid w:val="00143A54"/>
    <w:rsid w:val="001E480F"/>
    <w:rsid w:val="0022137A"/>
    <w:rsid w:val="0022367D"/>
    <w:rsid w:val="00256E83"/>
    <w:rsid w:val="00322FC3"/>
    <w:rsid w:val="00323420"/>
    <w:rsid w:val="00350C96"/>
    <w:rsid w:val="0037101E"/>
    <w:rsid w:val="003718B1"/>
    <w:rsid w:val="003E1F4E"/>
    <w:rsid w:val="004462FB"/>
    <w:rsid w:val="004A033C"/>
    <w:rsid w:val="004A6697"/>
    <w:rsid w:val="004B0285"/>
    <w:rsid w:val="00565A12"/>
    <w:rsid w:val="005A716B"/>
    <w:rsid w:val="005B0A15"/>
    <w:rsid w:val="00612EFB"/>
    <w:rsid w:val="006249A7"/>
    <w:rsid w:val="0068094B"/>
    <w:rsid w:val="006E705E"/>
    <w:rsid w:val="00730D7D"/>
    <w:rsid w:val="007D345C"/>
    <w:rsid w:val="008210B6"/>
    <w:rsid w:val="008D0043"/>
    <w:rsid w:val="008D4A3C"/>
    <w:rsid w:val="00903FA2"/>
    <w:rsid w:val="009105AB"/>
    <w:rsid w:val="00982230"/>
    <w:rsid w:val="00982F22"/>
    <w:rsid w:val="009849FE"/>
    <w:rsid w:val="009C1325"/>
    <w:rsid w:val="009C6A96"/>
    <w:rsid w:val="009D5CEE"/>
    <w:rsid w:val="00A37771"/>
    <w:rsid w:val="00A56672"/>
    <w:rsid w:val="00A8598D"/>
    <w:rsid w:val="00AC410E"/>
    <w:rsid w:val="00B030FB"/>
    <w:rsid w:val="00B66273"/>
    <w:rsid w:val="00B77BEB"/>
    <w:rsid w:val="00B83F77"/>
    <w:rsid w:val="00C1366E"/>
    <w:rsid w:val="00C14459"/>
    <w:rsid w:val="00C55CDF"/>
    <w:rsid w:val="00C706F3"/>
    <w:rsid w:val="00CE3881"/>
    <w:rsid w:val="00DD0645"/>
    <w:rsid w:val="00DD2BAC"/>
    <w:rsid w:val="00DD3BBA"/>
    <w:rsid w:val="00DD645C"/>
    <w:rsid w:val="00DD6F15"/>
    <w:rsid w:val="00E5360E"/>
    <w:rsid w:val="00EA523D"/>
    <w:rsid w:val="00EC112D"/>
    <w:rsid w:val="00EF4D16"/>
    <w:rsid w:val="00F12905"/>
    <w:rsid w:val="00F1314B"/>
    <w:rsid w:val="00F347A2"/>
    <w:rsid w:val="00F62C4E"/>
    <w:rsid w:val="00F660A2"/>
    <w:rsid w:val="00FE19D4"/>
    <w:rsid w:val="00FE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ru-RU" w:eastAsia="ru-RU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6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019B"/>
    <w:pPr>
      <w:keepNext/>
      <w:spacing w:before="240" w:after="60" w:line="312" w:lineRule="auto"/>
      <w:ind w:firstLine="709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19B"/>
    <w:pPr>
      <w:keepNext/>
      <w:spacing w:before="240" w:after="60" w:line="312" w:lineRule="auto"/>
      <w:ind w:firstLine="709"/>
      <w:outlineLvl w:val="1"/>
    </w:pPr>
    <w:rPr>
      <w:rFonts w:asciiTheme="majorHAnsi" w:eastAsiaTheme="majorEastAsia" w:hAnsiTheme="majorHAnsi" w:cstheme="majorBidi"/>
      <w:b/>
      <w:bCs/>
      <w:i/>
      <w:iCs/>
      <w:sz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19B"/>
    <w:pPr>
      <w:keepNext/>
      <w:spacing w:before="240" w:after="60" w:line="312" w:lineRule="auto"/>
      <w:ind w:firstLine="709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19B"/>
    <w:pPr>
      <w:keepNext/>
      <w:spacing w:before="240" w:after="60" w:line="312" w:lineRule="auto"/>
      <w:ind w:firstLine="709"/>
      <w:outlineLvl w:val="3"/>
    </w:pPr>
    <w:rPr>
      <w:rFonts w:asciiTheme="minorHAnsi" w:eastAsiaTheme="minorEastAsia" w:hAnsiTheme="minorHAnsi"/>
      <w:b/>
      <w:bCs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19B"/>
    <w:pPr>
      <w:spacing w:before="240" w:after="60" w:line="312" w:lineRule="auto"/>
      <w:ind w:firstLine="709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19B"/>
    <w:pPr>
      <w:spacing w:before="240" w:after="60" w:line="312" w:lineRule="auto"/>
      <w:ind w:firstLine="709"/>
      <w:outlineLvl w:val="5"/>
    </w:pPr>
    <w:rPr>
      <w:rFonts w:asciiTheme="minorHAnsi" w:eastAsiaTheme="minorEastAsia" w:hAnsiTheme="minorHAnsi"/>
      <w:b/>
      <w:bCs/>
      <w:sz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19B"/>
    <w:pPr>
      <w:spacing w:before="240" w:after="60" w:line="312" w:lineRule="auto"/>
      <w:ind w:firstLine="709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19B"/>
    <w:pPr>
      <w:spacing w:before="240" w:after="60" w:line="312" w:lineRule="auto"/>
      <w:ind w:firstLine="709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19B"/>
    <w:pPr>
      <w:spacing w:before="240" w:after="60" w:line="312" w:lineRule="auto"/>
      <w:ind w:firstLine="709"/>
      <w:outlineLvl w:val="8"/>
    </w:pPr>
    <w:rPr>
      <w:rFonts w:asciiTheme="majorHAnsi" w:eastAsiaTheme="majorEastAsia" w:hAnsiTheme="majorHAnsi" w:cstheme="majorBid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019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A019B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A019B"/>
    <w:rPr>
      <w:rFonts w:asciiTheme="minorHAnsi" w:eastAsiaTheme="minorEastAsia" w:hAnsiTheme="minorHAnsi" w:cstheme="minorBidi"/>
      <w:b/>
      <w:bCs/>
      <w:color w:val="000000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FE24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019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E24EA"/>
    <w:pPr>
      <w:spacing w:before="240" w:after="60" w:line="312" w:lineRule="auto"/>
      <w:ind w:firstLine="709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E24E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en-US"/>
    </w:rPr>
  </w:style>
  <w:style w:type="character" w:styleId="a6">
    <w:name w:val="Emphasis"/>
    <w:basedOn w:val="a0"/>
    <w:uiPriority w:val="20"/>
    <w:qFormat/>
    <w:rsid w:val="00FE24EA"/>
    <w:rPr>
      <w:i/>
      <w:iCs/>
    </w:rPr>
  </w:style>
  <w:style w:type="paragraph" w:styleId="a7">
    <w:name w:val="No Spacing"/>
    <w:uiPriority w:val="1"/>
    <w:qFormat/>
    <w:rsid w:val="00FE24EA"/>
    <w:pPr>
      <w:jc w:val="center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982230"/>
    <w:pPr>
      <w:spacing w:line="312" w:lineRule="auto"/>
      <w:ind w:left="720" w:firstLine="709"/>
      <w:contextualSpacing/>
    </w:pPr>
    <w:rPr>
      <w:rFonts w:eastAsiaTheme="minorHAnsi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A019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A019B"/>
    <w:rPr>
      <w:rFonts w:asciiTheme="minorHAnsi" w:eastAsiaTheme="minorEastAsia" w:hAnsiTheme="minorHAnsi" w:cstheme="minorBidi"/>
      <w:b/>
      <w:bCs/>
      <w:color w:val="000000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0A019B"/>
    <w:pPr>
      <w:outlineLvl w:val="9"/>
    </w:pPr>
  </w:style>
  <w:style w:type="character" w:customStyle="1" w:styleId="70">
    <w:name w:val="Заголовок 7 Знак"/>
    <w:basedOn w:val="a0"/>
    <w:link w:val="7"/>
    <w:uiPriority w:val="9"/>
    <w:semiHidden/>
    <w:rsid w:val="000A019B"/>
    <w:rPr>
      <w:rFonts w:asciiTheme="minorHAnsi" w:eastAsiaTheme="minorEastAsia" w:hAnsiTheme="minorHAnsi" w:cstheme="minorBidi"/>
      <w:color w:val="000000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A019B"/>
    <w:rPr>
      <w:rFonts w:asciiTheme="minorHAnsi" w:eastAsiaTheme="minorEastAsia" w:hAnsiTheme="minorHAnsi" w:cstheme="minorBidi"/>
      <w:i/>
      <w:iCs/>
      <w:color w:val="000000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A019B"/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character" w:styleId="aa">
    <w:name w:val="Subtle Emphasis"/>
    <w:basedOn w:val="a0"/>
    <w:uiPriority w:val="19"/>
    <w:qFormat/>
    <w:rsid w:val="000A019B"/>
    <w:rPr>
      <w:i/>
      <w:iCs/>
      <w:color w:val="808080" w:themeColor="text1" w:themeTint="7F"/>
    </w:rPr>
  </w:style>
  <w:style w:type="paragraph" w:styleId="ab">
    <w:name w:val="caption"/>
    <w:basedOn w:val="a"/>
    <w:next w:val="a"/>
    <w:uiPriority w:val="35"/>
    <w:unhideWhenUsed/>
    <w:qFormat/>
    <w:rsid w:val="00982230"/>
    <w:pPr>
      <w:spacing w:after="200"/>
      <w:ind w:firstLine="709"/>
    </w:pPr>
    <w:rPr>
      <w:rFonts w:eastAsiaTheme="minorHAnsi"/>
      <w:i/>
      <w:iCs/>
      <w:color w:val="44546A"/>
      <w:sz w:val="18"/>
      <w:szCs w:val="18"/>
      <w:lang w:eastAsia="en-US"/>
    </w:rPr>
  </w:style>
  <w:style w:type="paragraph" w:customStyle="1" w:styleId="Default">
    <w:name w:val="Default"/>
    <w:rsid w:val="001035F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Попова</dc:creator>
  <cp:keywords/>
  <dc:description/>
  <cp:lastModifiedBy>Милена Попова</cp:lastModifiedBy>
  <cp:revision>5</cp:revision>
  <dcterms:created xsi:type="dcterms:W3CDTF">2020-04-21T20:08:00Z</dcterms:created>
  <dcterms:modified xsi:type="dcterms:W3CDTF">2020-04-21T20:16:00Z</dcterms:modified>
</cp:coreProperties>
</file>