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7E" w:rsidRDefault="00E4367E" w:rsidP="004B6E80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4367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Использование математических методов в практике оценки и планирования результатов финансово-хозяйственной деятельности угледобывающего предприятия</w:t>
      </w:r>
    </w:p>
    <w:p w:rsidR="004B6E80" w:rsidRDefault="004B6E80" w:rsidP="004B6E80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4B6E8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Какунина</w:t>
      </w:r>
      <w:proofErr w:type="spellEnd"/>
      <w:r w:rsidRPr="004B6E8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А.А., </w:t>
      </w:r>
      <w:proofErr w:type="spellStart"/>
      <w:r w:rsidRPr="004B6E8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Боровская</w:t>
      </w:r>
      <w:proofErr w:type="spellEnd"/>
      <w:r w:rsidRPr="004B6E8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Н.В.</w:t>
      </w:r>
    </w:p>
    <w:p w:rsidR="004B6E80" w:rsidRDefault="004B6E80" w:rsidP="004B6E80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4B6E80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Донецкий национальный технический университет, г. Донецк, ДНР</w:t>
      </w:r>
    </w:p>
    <w:p w:rsidR="004B6E80" w:rsidRDefault="004B6E80" w:rsidP="004B6E80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</w:p>
    <w:p w:rsidR="007D3E68" w:rsidRPr="007D3E68" w:rsidRDefault="004B6E80" w:rsidP="007D3E68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Аннотация: </w:t>
      </w:r>
      <w:r w:rsidRPr="007D3E6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статье рассмотре</w:t>
      </w:r>
      <w:r w:rsidR="007D3E6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 механизм</w:t>
      </w:r>
      <w:r w:rsidRPr="007D3E6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7D3E68" w:rsidRPr="007D3E6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</w:t>
      </w:r>
      <w:r w:rsidR="007D3E6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спользования</w:t>
      </w:r>
      <w:r w:rsidR="007D3E68" w:rsidRPr="007D3E6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математических методов в практике оценки и планирования результатов финансово-хозяйственной деятельности угледобывающего предприятия</w:t>
      </w:r>
      <w:r w:rsidR="007D3E6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на примере шахты А.А. </w:t>
      </w:r>
      <w:proofErr w:type="spellStart"/>
      <w:r w:rsidR="007D3E6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Скочинского</w:t>
      </w:r>
      <w:proofErr w:type="spellEnd"/>
      <w:r w:rsidR="007D3E6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На основе данных (результативный показатель-реализация угля в денежном выражении и факторного показателя-выработка продукции) за период 2003-2015 гг. было найдено уравнение регрессии, определена теснота связи, выполнена оценка уравнения регрессии, рассчитаны коэффициенты эластичности и ошибка </w:t>
      </w:r>
      <w:proofErr w:type="spellStart"/>
      <w:r w:rsidR="007D3E6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апроксимации</w:t>
      </w:r>
      <w:proofErr w:type="spellEnd"/>
      <w:r w:rsidR="007D3E6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4B6E80" w:rsidRPr="004B6E80" w:rsidRDefault="004B6E80" w:rsidP="004B6E80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Ключевые слова: </w:t>
      </w:r>
      <w:r w:rsidRPr="004B6E8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регрессия, корреляция, МНК, угледобывающее предприятие, параметры, выработка, реализация угля, модель.</w:t>
      </w:r>
      <w:proofErr w:type="gramEnd"/>
    </w:p>
    <w:p w:rsidR="00984A97" w:rsidRDefault="00984A97" w:rsidP="004C451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A97" w:rsidRPr="00984A97" w:rsidRDefault="00984A97" w:rsidP="00984A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A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практике анализа и планирования результатов финансово-хозяйственной деятельности промышленного предприятия широко применяются математические методы, в частности – корреляционно-регрессионный анализ.</w:t>
      </w:r>
    </w:p>
    <w:p w:rsidR="00984A97" w:rsidRPr="00984A97" w:rsidRDefault="00984A97" w:rsidP="00984A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84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рименение корреляционно-регрессионного анализа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данной работе будет рассмотрено </w:t>
      </w:r>
      <w:r w:rsidRPr="00984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примере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угледобывающего предприятия Донбасса (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шахты А.А.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Скочинского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E2DD7" w:rsidRDefault="00984A97" w:rsidP="007965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Проведем </w:t>
      </w:r>
      <w:r w:rsidRPr="00984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корреляционно-регрессионного анализ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взаимосвязи выработки продукции ППП </w:t>
      </w:r>
      <w:r w:rsidR="00DE2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(х)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реализация угля в денежном выражении</w:t>
      </w:r>
      <w:r w:rsidR="00DE2DD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(у)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</w:t>
      </w:r>
      <w:r w:rsidR="00DE2DD7" w:rsidRPr="00B652D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расчета параметров регрессии построим расчетную таблицу (табл. 1)</w:t>
      </w:r>
      <w:r w:rsidR="00DE2D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06DD" w:rsidRDefault="00E906DD" w:rsidP="00E906D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2D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наших данных система уравнений имеет 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06DD" w:rsidRDefault="00E906DD" w:rsidP="00E906D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2DF">
        <w:rPr>
          <w:rFonts w:ascii="Times New Roman" w:eastAsia="Times New Roman" w:hAnsi="Times New Roman" w:cs="Times New Roman"/>
          <w:sz w:val="28"/>
          <w:szCs w:val="28"/>
          <w:lang w:eastAsia="ru-RU"/>
        </w:rPr>
        <w:t>12a + 1377677 b = 3156865</w:t>
      </w:r>
    </w:p>
    <w:p w:rsidR="00E906DD" w:rsidRDefault="00E906DD" w:rsidP="00E906D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2DF">
        <w:rPr>
          <w:rFonts w:ascii="Times New Roman" w:eastAsia="Times New Roman" w:hAnsi="Times New Roman" w:cs="Times New Roman"/>
          <w:sz w:val="28"/>
          <w:szCs w:val="28"/>
          <w:lang w:eastAsia="ru-RU"/>
        </w:rPr>
        <w:t>1377677 a + 201277685821 b = 469822674545</w:t>
      </w:r>
      <w:bookmarkStart w:id="0" w:name="_GoBack"/>
      <w:bookmarkEnd w:id="0"/>
    </w:p>
    <w:p w:rsidR="00E906DD" w:rsidRDefault="00E906DD" w:rsidP="00E906D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2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Получаем эмпир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ические коэффициенты регрессии:</w:t>
      </w:r>
    </w:p>
    <w:p w:rsidR="00E906DD" w:rsidRDefault="00E906DD" w:rsidP="00E906D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2DF">
        <w:rPr>
          <w:rFonts w:ascii="Times New Roman" w:eastAsia="Times New Roman" w:hAnsi="Times New Roman" w:cs="Times New Roman"/>
          <w:sz w:val="28"/>
          <w:szCs w:val="28"/>
          <w:lang w:eastAsia="ru-RU"/>
        </w:rPr>
        <w:t>b = 2.4911, a = -22920.032</w:t>
      </w:r>
    </w:p>
    <w:p w:rsidR="00B652DF" w:rsidRPr="00E4367E" w:rsidRDefault="00DE2DD7" w:rsidP="004C451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Таблица 1 - Исходные данные и результаты вычислений </w:t>
      </w:r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1745"/>
        <w:gridCol w:w="1548"/>
        <w:gridCol w:w="1461"/>
        <w:gridCol w:w="1669"/>
        <w:gridCol w:w="1669"/>
        <w:gridCol w:w="1669"/>
      </w:tblGrid>
      <w:tr w:rsidR="00DE2DD7" w:rsidRPr="00DE2DD7" w:rsidTr="00DE2DD7">
        <w:trPr>
          <w:trHeight w:val="381"/>
        </w:trPr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DD7" w:rsidRPr="00DE2DD7" w:rsidRDefault="00DE2DD7" w:rsidP="00DE2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D7">
              <w:rPr>
                <w:rFonts w:ascii="Times New Roman" w:eastAsia="Times New Roman" w:hAnsi="Times New Roman" w:cs="Times New Roman"/>
                <w:lang w:eastAsia="ru-RU"/>
              </w:rPr>
              <w:t>Анализируемый период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2DD7" w:rsidRPr="00B652DF" w:rsidRDefault="00DE2DD7" w:rsidP="00DE2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2DF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D7" w:rsidRPr="00B652DF" w:rsidRDefault="00DE2DD7" w:rsidP="00DE2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2DF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D7" w:rsidRPr="00B652DF" w:rsidRDefault="00DE2DD7" w:rsidP="00DE2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2DF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  <w:r w:rsidRPr="00B652D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D7" w:rsidRPr="00B652DF" w:rsidRDefault="00DE2DD7" w:rsidP="00DE2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2DF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  <w:r w:rsidRPr="00B652D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D7" w:rsidRPr="00B652DF" w:rsidRDefault="00DE2DD7" w:rsidP="00DE2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2DF">
              <w:rPr>
                <w:rFonts w:ascii="Times New Roman" w:eastAsia="Times New Roman" w:hAnsi="Times New Roman" w:cs="Times New Roman"/>
                <w:lang w:eastAsia="ru-RU"/>
              </w:rPr>
              <w:t>x • y</w:t>
            </w:r>
          </w:p>
        </w:tc>
      </w:tr>
      <w:tr w:rsidR="00DE2DD7" w:rsidRPr="00DE2DD7" w:rsidTr="00DE2DD7">
        <w:trPr>
          <w:trHeight w:val="381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D7" w:rsidRPr="00DE2DD7" w:rsidRDefault="00DE2DD7" w:rsidP="00DE2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D7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D7" w:rsidRPr="00B652DF" w:rsidRDefault="00DE2DD7" w:rsidP="00DE2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2DF">
              <w:rPr>
                <w:rFonts w:ascii="Times New Roman" w:eastAsia="Times New Roman" w:hAnsi="Times New Roman" w:cs="Times New Roman"/>
                <w:lang w:eastAsia="ru-RU"/>
              </w:rPr>
              <w:t>25631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D7" w:rsidRPr="00B652DF" w:rsidRDefault="00DE2DD7" w:rsidP="00DE2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2DF">
              <w:rPr>
                <w:rFonts w:ascii="Times New Roman" w:eastAsia="Times New Roman" w:hAnsi="Times New Roman" w:cs="Times New Roman"/>
                <w:lang w:eastAsia="ru-RU"/>
              </w:rPr>
              <w:t>49440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D7" w:rsidRPr="00B652DF" w:rsidRDefault="00DE2DD7" w:rsidP="00DE2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2DF">
              <w:rPr>
                <w:rFonts w:ascii="Times New Roman" w:eastAsia="Times New Roman" w:hAnsi="Times New Roman" w:cs="Times New Roman"/>
                <w:lang w:eastAsia="ru-RU"/>
              </w:rPr>
              <w:t>656948161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D7" w:rsidRPr="00B652DF" w:rsidRDefault="00DE2DD7" w:rsidP="00DE2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2DF">
              <w:rPr>
                <w:rFonts w:ascii="Times New Roman" w:eastAsia="Times New Roman" w:hAnsi="Times New Roman" w:cs="Times New Roman"/>
                <w:lang w:eastAsia="ru-RU"/>
              </w:rPr>
              <w:t>2444313600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D7" w:rsidRPr="00B652DF" w:rsidRDefault="00DE2DD7" w:rsidP="00DE2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2DF">
              <w:rPr>
                <w:rFonts w:ascii="Times New Roman" w:eastAsia="Times New Roman" w:hAnsi="Times New Roman" w:cs="Times New Roman"/>
                <w:lang w:eastAsia="ru-RU"/>
              </w:rPr>
              <w:t>1267196640</w:t>
            </w:r>
          </w:p>
        </w:tc>
      </w:tr>
      <w:tr w:rsidR="00DE2DD7" w:rsidRPr="00DE2DD7" w:rsidTr="00DE2DD7">
        <w:trPr>
          <w:trHeight w:val="381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D7" w:rsidRPr="00DE2DD7" w:rsidRDefault="00DE2DD7" w:rsidP="00DE2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D7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D7" w:rsidRPr="00B652DF" w:rsidRDefault="00DE2DD7" w:rsidP="00DE2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2DF">
              <w:rPr>
                <w:rFonts w:ascii="Times New Roman" w:eastAsia="Times New Roman" w:hAnsi="Times New Roman" w:cs="Times New Roman"/>
                <w:lang w:eastAsia="ru-RU"/>
              </w:rPr>
              <w:t>56271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D7" w:rsidRPr="00B652DF" w:rsidRDefault="00DE2DD7" w:rsidP="00DE2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2DF">
              <w:rPr>
                <w:rFonts w:ascii="Times New Roman" w:eastAsia="Times New Roman" w:hAnsi="Times New Roman" w:cs="Times New Roman"/>
                <w:lang w:eastAsia="ru-RU"/>
              </w:rPr>
              <w:t>92112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D7" w:rsidRPr="00B652DF" w:rsidRDefault="00DE2DD7" w:rsidP="00DE2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2DF">
              <w:rPr>
                <w:rFonts w:ascii="Times New Roman" w:eastAsia="Times New Roman" w:hAnsi="Times New Roman" w:cs="Times New Roman"/>
                <w:lang w:eastAsia="ru-RU"/>
              </w:rPr>
              <w:t>3166425441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D7" w:rsidRPr="00B652DF" w:rsidRDefault="00DE2DD7" w:rsidP="00DE2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2DF">
              <w:rPr>
                <w:rFonts w:ascii="Times New Roman" w:eastAsia="Times New Roman" w:hAnsi="Times New Roman" w:cs="Times New Roman"/>
                <w:lang w:eastAsia="ru-RU"/>
              </w:rPr>
              <w:t>8484620544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D7" w:rsidRPr="00B652DF" w:rsidRDefault="00DE2DD7" w:rsidP="00DE2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2DF">
              <w:rPr>
                <w:rFonts w:ascii="Times New Roman" w:eastAsia="Times New Roman" w:hAnsi="Times New Roman" w:cs="Times New Roman"/>
                <w:lang w:eastAsia="ru-RU"/>
              </w:rPr>
              <w:t>5183234352</w:t>
            </w:r>
          </w:p>
        </w:tc>
      </w:tr>
      <w:tr w:rsidR="00DE2DD7" w:rsidRPr="00DE2DD7" w:rsidTr="00DE2DD7">
        <w:trPr>
          <w:trHeight w:val="381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D7" w:rsidRPr="00DE2DD7" w:rsidRDefault="00DE2DD7" w:rsidP="00DE2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D7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D7" w:rsidRPr="00B652DF" w:rsidRDefault="00DE2DD7" w:rsidP="00DE2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2DF">
              <w:rPr>
                <w:rFonts w:ascii="Times New Roman" w:eastAsia="Times New Roman" w:hAnsi="Times New Roman" w:cs="Times New Roman"/>
                <w:lang w:eastAsia="ru-RU"/>
              </w:rPr>
              <w:t>67788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D7" w:rsidRPr="00B652DF" w:rsidRDefault="00DE2DD7" w:rsidP="00DE2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2DF">
              <w:rPr>
                <w:rFonts w:ascii="Times New Roman" w:eastAsia="Times New Roman" w:hAnsi="Times New Roman" w:cs="Times New Roman"/>
                <w:lang w:eastAsia="ru-RU"/>
              </w:rPr>
              <w:t>155932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D7" w:rsidRPr="00B652DF" w:rsidRDefault="00DE2DD7" w:rsidP="00DE2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2DF">
              <w:rPr>
                <w:rFonts w:ascii="Times New Roman" w:eastAsia="Times New Roman" w:hAnsi="Times New Roman" w:cs="Times New Roman"/>
                <w:lang w:eastAsia="ru-RU"/>
              </w:rPr>
              <w:t>4595212944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D7" w:rsidRPr="00B652DF" w:rsidRDefault="00DE2DD7" w:rsidP="00DE2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2DF">
              <w:rPr>
                <w:rFonts w:ascii="Times New Roman" w:eastAsia="Times New Roman" w:hAnsi="Times New Roman" w:cs="Times New Roman"/>
                <w:lang w:eastAsia="ru-RU"/>
              </w:rPr>
              <w:t>24314788624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D7" w:rsidRPr="00B652DF" w:rsidRDefault="00DE2DD7" w:rsidP="00DE2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2DF">
              <w:rPr>
                <w:rFonts w:ascii="Times New Roman" w:eastAsia="Times New Roman" w:hAnsi="Times New Roman" w:cs="Times New Roman"/>
                <w:lang w:eastAsia="ru-RU"/>
              </w:rPr>
              <w:t>10570318416</w:t>
            </w:r>
          </w:p>
        </w:tc>
      </w:tr>
      <w:tr w:rsidR="00DE2DD7" w:rsidRPr="00DE2DD7" w:rsidTr="00DE2DD7">
        <w:trPr>
          <w:trHeight w:val="381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D7" w:rsidRPr="00DE2DD7" w:rsidRDefault="00DE2DD7" w:rsidP="00DE2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D7"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D7" w:rsidRPr="00B652DF" w:rsidRDefault="00DE2DD7" w:rsidP="00DE2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2DF">
              <w:rPr>
                <w:rFonts w:ascii="Times New Roman" w:eastAsia="Times New Roman" w:hAnsi="Times New Roman" w:cs="Times New Roman"/>
                <w:lang w:eastAsia="ru-RU"/>
              </w:rPr>
              <w:t>73596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D7" w:rsidRPr="00B652DF" w:rsidRDefault="00DE2DD7" w:rsidP="00DE2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2DF">
              <w:rPr>
                <w:rFonts w:ascii="Times New Roman" w:eastAsia="Times New Roman" w:hAnsi="Times New Roman" w:cs="Times New Roman"/>
                <w:lang w:eastAsia="ru-RU"/>
              </w:rPr>
              <w:t>151972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D7" w:rsidRPr="00B652DF" w:rsidRDefault="00DE2DD7" w:rsidP="00DE2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2DF">
              <w:rPr>
                <w:rFonts w:ascii="Times New Roman" w:eastAsia="Times New Roman" w:hAnsi="Times New Roman" w:cs="Times New Roman"/>
                <w:lang w:eastAsia="ru-RU"/>
              </w:rPr>
              <w:t>5416371216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D7" w:rsidRPr="00B652DF" w:rsidRDefault="00DE2DD7" w:rsidP="00DE2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2DF">
              <w:rPr>
                <w:rFonts w:ascii="Times New Roman" w:eastAsia="Times New Roman" w:hAnsi="Times New Roman" w:cs="Times New Roman"/>
                <w:lang w:eastAsia="ru-RU"/>
              </w:rPr>
              <w:t>23095488784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D7" w:rsidRPr="00B652DF" w:rsidRDefault="00DE2DD7" w:rsidP="00DE2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2DF">
              <w:rPr>
                <w:rFonts w:ascii="Times New Roman" w:eastAsia="Times New Roman" w:hAnsi="Times New Roman" w:cs="Times New Roman"/>
                <w:lang w:eastAsia="ru-RU"/>
              </w:rPr>
              <w:t>11184531312</w:t>
            </w:r>
          </w:p>
        </w:tc>
      </w:tr>
      <w:tr w:rsidR="00DE2DD7" w:rsidRPr="00DE2DD7" w:rsidTr="00DE2DD7">
        <w:trPr>
          <w:trHeight w:val="381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D7" w:rsidRPr="00DE2DD7" w:rsidRDefault="00DE2DD7" w:rsidP="00DE2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D7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D7" w:rsidRPr="00B652DF" w:rsidRDefault="00DE2DD7" w:rsidP="00DE2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2DF">
              <w:rPr>
                <w:rFonts w:ascii="Times New Roman" w:eastAsia="Times New Roman" w:hAnsi="Times New Roman" w:cs="Times New Roman"/>
                <w:lang w:eastAsia="ru-RU"/>
              </w:rPr>
              <w:t>73352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D7" w:rsidRPr="00B652DF" w:rsidRDefault="00DE2DD7" w:rsidP="00DE2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2DF">
              <w:rPr>
                <w:rFonts w:ascii="Times New Roman" w:eastAsia="Times New Roman" w:hAnsi="Times New Roman" w:cs="Times New Roman"/>
                <w:lang w:eastAsia="ru-RU"/>
              </w:rPr>
              <w:t>161531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D7" w:rsidRPr="00B652DF" w:rsidRDefault="00DE2DD7" w:rsidP="00DE2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2DF">
              <w:rPr>
                <w:rFonts w:ascii="Times New Roman" w:eastAsia="Times New Roman" w:hAnsi="Times New Roman" w:cs="Times New Roman"/>
                <w:lang w:eastAsia="ru-RU"/>
              </w:rPr>
              <w:t>5380515904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D7" w:rsidRPr="00B652DF" w:rsidRDefault="00DE2DD7" w:rsidP="00DE2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2DF">
              <w:rPr>
                <w:rFonts w:ascii="Times New Roman" w:eastAsia="Times New Roman" w:hAnsi="Times New Roman" w:cs="Times New Roman"/>
                <w:lang w:eastAsia="ru-RU"/>
              </w:rPr>
              <w:t>26092263961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D7" w:rsidRPr="00B652DF" w:rsidRDefault="00DE2DD7" w:rsidP="00DE2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2DF">
              <w:rPr>
                <w:rFonts w:ascii="Times New Roman" w:eastAsia="Times New Roman" w:hAnsi="Times New Roman" w:cs="Times New Roman"/>
                <w:lang w:eastAsia="ru-RU"/>
              </w:rPr>
              <w:t>11848621912</w:t>
            </w:r>
          </w:p>
        </w:tc>
      </w:tr>
      <w:tr w:rsidR="00DE2DD7" w:rsidRPr="00DE2DD7" w:rsidTr="00DE2DD7">
        <w:trPr>
          <w:trHeight w:val="381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D7" w:rsidRPr="00DE2DD7" w:rsidRDefault="00DE2DD7" w:rsidP="00DE2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D7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D7" w:rsidRPr="00B652DF" w:rsidRDefault="00DE2DD7" w:rsidP="00DE2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2DF">
              <w:rPr>
                <w:rFonts w:ascii="Times New Roman" w:eastAsia="Times New Roman" w:hAnsi="Times New Roman" w:cs="Times New Roman"/>
                <w:lang w:eastAsia="ru-RU"/>
              </w:rPr>
              <w:t>176097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D7" w:rsidRPr="00B652DF" w:rsidRDefault="00DE2DD7" w:rsidP="00DE2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2DF">
              <w:rPr>
                <w:rFonts w:ascii="Times New Roman" w:eastAsia="Times New Roman" w:hAnsi="Times New Roman" w:cs="Times New Roman"/>
                <w:lang w:eastAsia="ru-RU"/>
              </w:rPr>
              <w:t>396312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D7" w:rsidRPr="00B652DF" w:rsidRDefault="00DE2DD7" w:rsidP="00DE2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2DF">
              <w:rPr>
                <w:rFonts w:ascii="Times New Roman" w:eastAsia="Times New Roman" w:hAnsi="Times New Roman" w:cs="Times New Roman"/>
                <w:lang w:eastAsia="ru-RU"/>
              </w:rPr>
              <w:t>31010153409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D7" w:rsidRPr="00B652DF" w:rsidRDefault="00DE2DD7" w:rsidP="00DE2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2DF">
              <w:rPr>
                <w:rFonts w:ascii="Times New Roman" w:eastAsia="Times New Roman" w:hAnsi="Times New Roman" w:cs="Times New Roman"/>
                <w:lang w:eastAsia="ru-RU"/>
              </w:rPr>
              <w:t>1,57063E+11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D7" w:rsidRPr="00B652DF" w:rsidRDefault="00DE2DD7" w:rsidP="00DE2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2DF">
              <w:rPr>
                <w:rFonts w:ascii="Times New Roman" w:eastAsia="Times New Roman" w:hAnsi="Times New Roman" w:cs="Times New Roman"/>
                <w:lang w:eastAsia="ru-RU"/>
              </w:rPr>
              <w:t>69789354264</w:t>
            </w:r>
          </w:p>
        </w:tc>
      </w:tr>
      <w:tr w:rsidR="00DE2DD7" w:rsidRPr="00DE2DD7" w:rsidTr="00DE2DD7">
        <w:trPr>
          <w:trHeight w:val="381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D7" w:rsidRPr="00DE2DD7" w:rsidRDefault="00DE2DD7" w:rsidP="00DE2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D7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D7" w:rsidRPr="00B652DF" w:rsidRDefault="00DE2DD7" w:rsidP="00DE2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2DF">
              <w:rPr>
                <w:rFonts w:ascii="Times New Roman" w:eastAsia="Times New Roman" w:hAnsi="Times New Roman" w:cs="Times New Roman"/>
                <w:lang w:eastAsia="ru-RU"/>
              </w:rPr>
              <w:t>83572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D7" w:rsidRPr="00B652DF" w:rsidRDefault="00DE2DD7" w:rsidP="00DE2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2DF">
              <w:rPr>
                <w:rFonts w:ascii="Times New Roman" w:eastAsia="Times New Roman" w:hAnsi="Times New Roman" w:cs="Times New Roman"/>
                <w:lang w:eastAsia="ru-RU"/>
              </w:rPr>
              <w:t>184490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D7" w:rsidRPr="00B652DF" w:rsidRDefault="00DE2DD7" w:rsidP="00DE2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2DF">
              <w:rPr>
                <w:rFonts w:ascii="Times New Roman" w:eastAsia="Times New Roman" w:hAnsi="Times New Roman" w:cs="Times New Roman"/>
                <w:lang w:eastAsia="ru-RU"/>
              </w:rPr>
              <w:t>6984279184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D7" w:rsidRPr="00B652DF" w:rsidRDefault="00DE2DD7" w:rsidP="00DE2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2DF">
              <w:rPr>
                <w:rFonts w:ascii="Times New Roman" w:eastAsia="Times New Roman" w:hAnsi="Times New Roman" w:cs="Times New Roman"/>
                <w:lang w:eastAsia="ru-RU"/>
              </w:rPr>
              <w:t>34036560100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D7" w:rsidRPr="00B652DF" w:rsidRDefault="00DE2DD7" w:rsidP="00DE2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2DF">
              <w:rPr>
                <w:rFonts w:ascii="Times New Roman" w:eastAsia="Times New Roman" w:hAnsi="Times New Roman" w:cs="Times New Roman"/>
                <w:lang w:eastAsia="ru-RU"/>
              </w:rPr>
              <w:t>15418198280</w:t>
            </w:r>
          </w:p>
        </w:tc>
      </w:tr>
      <w:tr w:rsidR="00DE2DD7" w:rsidRPr="00DE2DD7" w:rsidTr="00DE2DD7">
        <w:trPr>
          <w:trHeight w:val="381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D7" w:rsidRPr="00DE2DD7" w:rsidRDefault="00DE2DD7" w:rsidP="00DE2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D7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D7" w:rsidRPr="00B652DF" w:rsidRDefault="00DE2DD7" w:rsidP="00DE2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2DF">
              <w:rPr>
                <w:rFonts w:ascii="Times New Roman" w:eastAsia="Times New Roman" w:hAnsi="Times New Roman" w:cs="Times New Roman"/>
                <w:lang w:eastAsia="ru-RU"/>
              </w:rPr>
              <w:t>178143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D7" w:rsidRPr="00B652DF" w:rsidRDefault="00DE2DD7" w:rsidP="00DE2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2DF">
              <w:rPr>
                <w:rFonts w:ascii="Times New Roman" w:eastAsia="Times New Roman" w:hAnsi="Times New Roman" w:cs="Times New Roman"/>
                <w:lang w:eastAsia="ru-RU"/>
              </w:rPr>
              <w:t>403887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D7" w:rsidRPr="00B652DF" w:rsidRDefault="00DE2DD7" w:rsidP="00DE2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2DF">
              <w:rPr>
                <w:rFonts w:ascii="Times New Roman" w:eastAsia="Times New Roman" w:hAnsi="Times New Roman" w:cs="Times New Roman"/>
                <w:lang w:eastAsia="ru-RU"/>
              </w:rPr>
              <w:t>31734928449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D7" w:rsidRPr="00B652DF" w:rsidRDefault="00DE2DD7" w:rsidP="00DE2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2DF">
              <w:rPr>
                <w:rFonts w:ascii="Times New Roman" w:eastAsia="Times New Roman" w:hAnsi="Times New Roman" w:cs="Times New Roman"/>
                <w:lang w:eastAsia="ru-RU"/>
              </w:rPr>
              <w:t>1,63125E+11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D7" w:rsidRPr="00B652DF" w:rsidRDefault="00DE2DD7" w:rsidP="00DE2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2DF">
              <w:rPr>
                <w:rFonts w:ascii="Times New Roman" w:eastAsia="Times New Roman" w:hAnsi="Times New Roman" w:cs="Times New Roman"/>
                <w:lang w:eastAsia="ru-RU"/>
              </w:rPr>
              <w:t>71949641841</w:t>
            </w:r>
          </w:p>
        </w:tc>
      </w:tr>
      <w:tr w:rsidR="00DE2DD7" w:rsidRPr="00DE2DD7" w:rsidTr="00DE2DD7">
        <w:trPr>
          <w:trHeight w:val="381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D7" w:rsidRPr="00DE2DD7" w:rsidRDefault="00DE2DD7" w:rsidP="00DE2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D7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D7" w:rsidRPr="00B652DF" w:rsidRDefault="00DE2DD7" w:rsidP="00DE2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2DF">
              <w:rPr>
                <w:rFonts w:ascii="Times New Roman" w:eastAsia="Times New Roman" w:hAnsi="Times New Roman" w:cs="Times New Roman"/>
                <w:lang w:eastAsia="ru-RU"/>
              </w:rPr>
              <w:t>194312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D7" w:rsidRPr="00B652DF" w:rsidRDefault="00DE2DD7" w:rsidP="00DE2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2DF">
              <w:rPr>
                <w:rFonts w:ascii="Times New Roman" w:eastAsia="Times New Roman" w:hAnsi="Times New Roman" w:cs="Times New Roman"/>
                <w:lang w:eastAsia="ru-RU"/>
              </w:rPr>
              <w:t>450847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D7" w:rsidRPr="00B652DF" w:rsidRDefault="00DE2DD7" w:rsidP="00DE2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2DF">
              <w:rPr>
                <w:rFonts w:ascii="Times New Roman" w:eastAsia="Times New Roman" w:hAnsi="Times New Roman" w:cs="Times New Roman"/>
                <w:lang w:eastAsia="ru-RU"/>
              </w:rPr>
              <w:t>37757153344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D7" w:rsidRPr="00B652DF" w:rsidRDefault="00DE2DD7" w:rsidP="00DE2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2DF">
              <w:rPr>
                <w:rFonts w:ascii="Times New Roman" w:eastAsia="Times New Roman" w:hAnsi="Times New Roman" w:cs="Times New Roman"/>
                <w:lang w:eastAsia="ru-RU"/>
              </w:rPr>
              <w:t>2,03263E+11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D7" w:rsidRPr="00B652DF" w:rsidRDefault="00DE2DD7" w:rsidP="00DE2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2DF">
              <w:rPr>
                <w:rFonts w:ascii="Times New Roman" w:eastAsia="Times New Roman" w:hAnsi="Times New Roman" w:cs="Times New Roman"/>
                <w:lang w:eastAsia="ru-RU"/>
              </w:rPr>
              <w:t>87604982264</w:t>
            </w:r>
          </w:p>
        </w:tc>
      </w:tr>
      <w:tr w:rsidR="00DE2DD7" w:rsidRPr="00DE2DD7" w:rsidTr="00DE2DD7">
        <w:trPr>
          <w:trHeight w:val="381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D7" w:rsidRPr="00DE2DD7" w:rsidRDefault="00DE2DD7" w:rsidP="00DE2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D7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D7" w:rsidRPr="00B652DF" w:rsidRDefault="00DE2DD7" w:rsidP="00DE2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2DF">
              <w:rPr>
                <w:rFonts w:ascii="Times New Roman" w:eastAsia="Times New Roman" w:hAnsi="Times New Roman" w:cs="Times New Roman"/>
                <w:lang w:eastAsia="ru-RU"/>
              </w:rPr>
              <w:t>209482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D7" w:rsidRPr="00B652DF" w:rsidRDefault="00DE2DD7" w:rsidP="00DE2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2DF">
              <w:rPr>
                <w:rFonts w:ascii="Times New Roman" w:eastAsia="Times New Roman" w:hAnsi="Times New Roman" w:cs="Times New Roman"/>
                <w:lang w:eastAsia="ru-RU"/>
              </w:rPr>
              <w:t>524252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D7" w:rsidRPr="00B652DF" w:rsidRDefault="00DE2DD7" w:rsidP="00DE2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2DF">
              <w:rPr>
                <w:rFonts w:ascii="Times New Roman" w:eastAsia="Times New Roman" w:hAnsi="Times New Roman" w:cs="Times New Roman"/>
                <w:lang w:eastAsia="ru-RU"/>
              </w:rPr>
              <w:t>43882708324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D7" w:rsidRPr="00B652DF" w:rsidRDefault="00DE2DD7" w:rsidP="00DE2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2DF">
              <w:rPr>
                <w:rFonts w:ascii="Times New Roman" w:eastAsia="Times New Roman" w:hAnsi="Times New Roman" w:cs="Times New Roman"/>
                <w:lang w:eastAsia="ru-RU"/>
              </w:rPr>
              <w:t>2,7484E+11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D7" w:rsidRPr="00B652DF" w:rsidRDefault="00DE2DD7" w:rsidP="00DE2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2DF">
              <w:rPr>
                <w:rFonts w:ascii="Times New Roman" w:eastAsia="Times New Roman" w:hAnsi="Times New Roman" w:cs="Times New Roman"/>
                <w:lang w:eastAsia="ru-RU"/>
              </w:rPr>
              <w:t>1,09821E+11</w:t>
            </w:r>
          </w:p>
        </w:tc>
      </w:tr>
      <w:tr w:rsidR="00DE2DD7" w:rsidRPr="00DE2DD7" w:rsidTr="00DE2DD7">
        <w:trPr>
          <w:trHeight w:val="381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D7" w:rsidRPr="00DE2DD7" w:rsidRDefault="00DE2DD7" w:rsidP="00DE2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D7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D7" w:rsidRPr="00B652DF" w:rsidRDefault="00DE2DD7" w:rsidP="00DE2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2DF">
              <w:rPr>
                <w:rFonts w:ascii="Times New Roman" w:eastAsia="Times New Roman" w:hAnsi="Times New Roman" w:cs="Times New Roman"/>
                <w:lang w:eastAsia="ru-RU"/>
              </w:rPr>
              <w:t>151567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D7" w:rsidRPr="00B652DF" w:rsidRDefault="00DE2DD7" w:rsidP="00DE2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2DF">
              <w:rPr>
                <w:rFonts w:ascii="Times New Roman" w:eastAsia="Times New Roman" w:hAnsi="Times New Roman" w:cs="Times New Roman"/>
                <w:lang w:eastAsia="ru-RU"/>
              </w:rPr>
              <w:t>371860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D7" w:rsidRPr="00B652DF" w:rsidRDefault="00DE2DD7" w:rsidP="00DE2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2DF">
              <w:rPr>
                <w:rFonts w:ascii="Times New Roman" w:eastAsia="Times New Roman" w:hAnsi="Times New Roman" w:cs="Times New Roman"/>
                <w:lang w:eastAsia="ru-RU"/>
              </w:rPr>
              <w:t>22972555489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D7" w:rsidRPr="00B652DF" w:rsidRDefault="00DE2DD7" w:rsidP="00DE2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2DF">
              <w:rPr>
                <w:rFonts w:ascii="Times New Roman" w:eastAsia="Times New Roman" w:hAnsi="Times New Roman" w:cs="Times New Roman"/>
                <w:lang w:eastAsia="ru-RU"/>
              </w:rPr>
              <w:t>1,3828E+11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D7" w:rsidRPr="00B652DF" w:rsidRDefault="00DE2DD7" w:rsidP="00DE2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2DF">
              <w:rPr>
                <w:rFonts w:ascii="Times New Roman" w:eastAsia="Times New Roman" w:hAnsi="Times New Roman" w:cs="Times New Roman"/>
                <w:lang w:eastAsia="ru-RU"/>
              </w:rPr>
              <w:t>56361704620</w:t>
            </w:r>
          </w:p>
        </w:tc>
      </w:tr>
      <w:tr w:rsidR="00DE2DD7" w:rsidRPr="00DE2DD7" w:rsidTr="00DE2DD7">
        <w:trPr>
          <w:trHeight w:val="381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D7" w:rsidRPr="00DE2DD7" w:rsidRDefault="00DE2DD7" w:rsidP="00DE2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D7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D7" w:rsidRPr="00B652DF" w:rsidRDefault="00DE2DD7" w:rsidP="00DE2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2DF">
              <w:rPr>
                <w:rFonts w:ascii="Times New Roman" w:eastAsia="Times New Roman" w:hAnsi="Times New Roman" w:cs="Times New Roman"/>
                <w:lang w:eastAsia="ru-RU"/>
              </w:rPr>
              <w:t>87866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D7" w:rsidRPr="00B652DF" w:rsidRDefault="00DE2DD7" w:rsidP="00DE2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2DF">
              <w:rPr>
                <w:rFonts w:ascii="Times New Roman" w:eastAsia="Times New Roman" w:hAnsi="Times New Roman" w:cs="Times New Roman"/>
                <w:lang w:eastAsia="ru-RU"/>
              </w:rPr>
              <w:t>214230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D7" w:rsidRPr="00B652DF" w:rsidRDefault="00DE2DD7" w:rsidP="00DE2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2DF">
              <w:rPr>
                <w:rFonts w:ascii="Times New Roman" w:eastAsia="Times New Roman" w:hAnsi="Times New Roman" w:cs="Times New Roman"/>
                <w:lang w:eastAsia="ru-RU"/>
              </w:rPr>
              <w:t>7720433956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D7" w:rsidRPr="00B652DF" w:rsidRDefault="00DE2DD7" w:rsidP="00DE2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2DF">
              <w:rPr>
                <w:rFonts w:ascii="Times New Roman" w:eastAsia="Times New Roman" w:hAnsi="Times New Roman" w:cs="Times New Roman"/>
                <w:lang w:eastAsia="ru-RU"/>
              </w:rPr>
              <w:t>45894492900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D7" w:rsidRPr="00B652DF" w:rsidRDefault="00DE2DD7" w:rsidP="00DE2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2DF">
              <w:rPr>
                <w:rFonts w:ascii="Times New Roman" w:eastAsia="Times New Roman" w:hAnsi="Times New Roman" w:cs="Times New Roman"/>
                <w:lang w:eastAsia="ru-RU"/>
              </w:rPr>
              <w:t>18823533180</w:t>
            </w:r>
          </w:p>
        </w:tc>
      </w:tr>
      <w:tr w:rsidR="00DE2DD7" w:rsidRPr="00DE2DD7" w:rsidTr="00DE2DD7">
        <w:trPr>
          <w:trHeight w:val="381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D7" w:rsidRPr="00DE2DD7" w:rsidRDefault="00DE2DD7" w:rsidP="00DE2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DD7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DD7" w:rsidRPr="00B652DF" w:rsidRDefault="00DE2DD7" w:rsidP="00DE2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2DF">
              <w:rPr>
                <w:rFonts w:ascii="Times New Roman" w:eastAsia="Times New Roman" w:hAnsi="Times New Roman" w:cs="Times New Roman"/>
                <w:lang w:eastAsia="ru-RU"/>
              </w:rPr>
              <w:t>111431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DD7" w:rsidRPr="00B652DF" w:rsidRDefault="00DE2DD7" w:rsidP="00DE2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2DF">
              <w:rPr>
                <w:rFonts w:ascii="Times New Roman" w:eastAsia="Times New Roman" w:hAnsi="Times New Roman" w:cs="Times New Roman"/>
                <w:lang w:eastAsia="ru-RU"/>
              </w:rPr>
              <w:t>237254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D7" w:rsidRPr="00B652DF" w:rsidRDefault="00DE2DD7" w:rsidP="00DE2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2DF">
              <w:rPr>
                <w:rFonts w:ascii="Times New Roman" w:eastAsia="Times New Roman" w:hAnsi="Times New Roman" w:cs="Times New Roman"/>
                <w:lang w:eastAsia="ru-RU"/>
              </w:rPr>
              <w:t>12416756330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D7" w:rsidRPr="00B652DF" w:rsidRDefault="00DE2DD7" w:rsidP="00DE2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2DF">
              <w:rPr>
                <w:rFonts w:ascii="Times New Roman" w:eastAsia="Times New Roman" w:hAnsi="Times New Roman" w:cs="Times New Roman"/>
                <w:lang w:eastAsia="ru-RU"/>
              </w:rPr>
              <w:t>56289223262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D7" w:rsidRPr="00B652DF" w:rsidRDefault="00DE2DD7" w:rsidP="00DE2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2DF">
              <w:rPr>
                <w:rFonts w:ascii="Times New Roman" w:eastAsia="Times New Roman" w:hAnsi="Times New Roman" w:cs="Times New Roman"/>
                <w:lang w:eastAsia="ru-RU"/>
              </w:rPr>
              <w:t>26437276132</w:t>
            </w:r>
          </w:p>
        </w:tc>
      </w:tr>
      <w:tr w:rsidR="00DE2DD7" w:rsidRPr="00DE2DD7" w:rsidTr="00DE2DD7">
        <w:trPr>
          <w:trHeight w:val="381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D7" w:rsidRPr="00DE2DD7" w:rsidRDefault="00DE2DD7" w:rsidP="00DE2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DE2DD7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итого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D7" w:rsidRPr="00B652DF" w:rsidRDefault="00DE2DD7" w:rsidP="00DE2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2DF">
              <w:rPr>
                <w:rFonts w:ascii="Times New Roman" w:eastAsia="Times New Roman" w:hAnsi="Times New Roman" w:cs="Times New Roman"/>
                <w:lang w:eastAsia="ru-RU"/>
              </w:rPr>
              <w:t>1489108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D7" w:rsidRPr="00B652DF" w:rsidRDefault="00DE2DD7" w:rsidP="00DE2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2DF">
              <w:rPr>
                <w:rFonts w:ascii="Times New Roman" w:eastAsia="Times New Roman" w:hAnsi="Times New Roman" w:cs="Times New Roman"/>
                <w:lang w:eastAsia="ru-RU"/>
              </w:rPr>
              <w:t>3394119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D7" w:rsidRPr="00B652DF" w:rsidRDefault="00DE2DD7" w:rsidP="00DE2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2DF">
              <w:rPr>
                <w:rFonts w:ascii="Times New Roman" w:eastAsia="Times New Roman" w:hAnsi="Times New Roman" w:cs="Times New Roman"/>
                <w:lang w:eastAsia="ru-RU"/>
              </w:rPr>
              <w:t>2,13694E+11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D7" w:rsidRPr="00B652DF" w:rsidRDefault="00DE2DD7" w:rsidP="00DE2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2DF">
              <w:rPr>
                <w:rFonts w:ascii="Times New Roman" w:eastAsia="Times New Roman" w:hAnsi="Times New Roman" w:cs="Times New Roman"/>
                <w:lang w:eastAsia="ru-RU"/>
              </w:rPr>
              <w:t>1,15722E+12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D7" w:rsidRPr="00B652DF" w:rsidRDefault="00DE2DD7" w:rsidP="00DE2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2DF">
              <w:rPr>
                <w:rFonts w:ascii="Times New Roman" w:eastAsia="Times New Roman" w:hAnsi="Times New Roman" w:cs="Times New Roman"/>
                <w:lang w:eastAsia="ru-RU"/>
              </w:rPr>
              <w:t>4,9626E+11</w:t>
            </w:r>
          </w:p>
        </w:tc>
      </w:tr>
    </w:tbl>
    <w:p w:rsidR="00B652DF" w:rsidRPr="00E4367E" w:rsidRDefault="00B652DF" w:rsidP="004C451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2F4" w:rsidRDefault="00B652DF" w:rsidP="00291B7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2D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Уравнение регрессии (эмпирическое у</w:t>
      </w:r>
      <w:r w:rsidR="00DE2D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равнение регрессии):</w:t>
      </w:r>
    </w:p>
    <w:p w:rsidR="00A712F4" w:rsidRDefault="00DE2DD7" w:rsidP="00A712F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y = 2.4911*x -22920,</w:t>
      </w:r>
      <w:r w:rsidR="00B652DF" w:rsidRPr="00B652DF">
        <w:rPr>
          <w:rFonts w:ascii="Times New Roman" w:eastAsia="Times New Roman" w:hAnsi="Times New Roman" w:cs="Times New Roman"/>
          <w:sz w:val="28"/>
          <w:szCs w:val="28"/>
          <w:lang w:eastAsia="ru-RU"/>
        </w:rPr>
        <w:t>032</w:t>
      </w:r>
    </w:p>
    <w:p w:rsidR="00A712F4" w:rsidRDefault="00B652DF" w:rsidP="00A712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2DF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Эмпирические коэффициенты регрессии</w:t>
      </w:r>
      <w:r w:rsidRPr="00E436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52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E436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52D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436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52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E436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52D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лишь оценками теоретических коэффициентов β</w:t>
      </w:r>
      <w:r w:rsidRPr="00B652D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Pr="00B652D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само уравнение отражает лишь общую тенденцию в поведении рассматриваемых переменных.</w:t>
      </w:r>
    </w:p>
    <w:p w:rsidR="00A712F4" w:rsidRDefault="00B652DF" w:rsidP="00A712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2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Выборочные средние.</w:t>
      </w:r>
    </w:p>
    <w:p w:rsidR="00A712F4" w:rsidRDefault="00B652DF" w:rsidP="00A712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6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62456E" wp14:editId="300E4349">
            <wp:extent cx="2214245" cy="363855"/>
            <wp:effectExtent l="0" t="0" r="0" b="0"/>
            <wp:docPr id="30" name="Рисунок 30" descr="https://chart.googleapis.com/chart?cht=tx&amp;chl=\overline%7bx%7d%20=%20\frac%7b\sum%7bx_%7bi%7d%7d%7d%7bn%7d%20=%20%20\frac%7b1377677%7d%7b12%7d%20=%20114806.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art.googleapis.com/chart?cht=tx&amp;chl=\overline%7bx%7d%20=%20\frac%7b\sum%7bx_%7bi%7d%7d%7d%7bn%7d%20=%20%20\frac%7b1377677%7d%7b12%7d%20=%20114806.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2F4" w:rsidRDefault="00B652DF" w:rsidP="00A712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6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381572" wp14:editId="389B8CA8">
            <wp:extent cx="2181225" cy="374650"/>
            <wp:effectExtent l="0" t="0" r="9525" b="6350"/>
            <wp:docPr id="29" name="Рисунок 29" descr="https://chart.googleapis.com/chart?cht=tx&amp;chl=\overline%7by%7d%20=%20\frac%7b\sum%7by_%7bi%7d%7d%7d%7bn%7d%20=%20%20\frac%7b3156865%7d%7b12%7d%20=%20263072.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hart.googleapis.com/chart?cht=tx&amp;chl=\overline%7by%7d%20=%20\frac%7b\sum%7by_%7bi%7d%7d%7d%7bn%7d%20=%20%20\frac%7b3156865%7d%7b12%7d%20=%20263072.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2F4" w:rsidRDefault="00B652DF" w:rsidP="00A712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6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6FE57E" wp14:editId="59C3F228">
            <wp:extent cx="3140075" cy="374650"/>
            <wp:effectExtent l="0" t="0" r="3175" b="6350"/>
            <wp:docPr id="28" name="Рисунок 28" descr="https://chart.googleapis.com/chart?cht=tx&amp;chl=\overline%7bxy%7d%20=%20\frac%7b\sum%7bx_%7bi%7dy_%7bi%7d%7d%7d%7bn%7d%20=%20%20\frac%7b469822674545%7d%7b12%7d%20=%2039151889545.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hart.googleapis.com/chart?cht=tx&amp;chl=\overline%7bxy%7d%20=%20\frac%7b\sum%7bx_%7bi%7dy_%7bi%7d%7d%7d%7bn%7d%20=%20%20\frac%7b469822674545%7d%7b12%7d%20=%2039151889545.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2F4" w:rsidRDefault="00B652DF" w:rsidP="00A712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2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Выборочные дисперсии:</w:t>
      </w:r>
    </w:p>
    <w:p w:rsidR="00A712F4" w:rsidRDefault="00B652DF" w:rsidP="00A712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6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2DCB23" wp14:editId="70D6D90D">
            <wp:extent cx="4395470" cy="363855"/>
            <wp:effectExtent l="0" t="0" r="5080" b="0"/>
            <wp:docPr id="27" name="Рисунок 27" descr="https://chart.googleapis.com/chart?cht=tx&amp;chl=S%5e%7b2%7d(x)%20=%20\frac%7b\sum%7bx%5e%7b2%7d_%7bi%7d%7d%7d%7bn%7d%20-%20\overline%7bx%7d%5e%7b2%7d%20=%20%20\frac%7b201277685821%7d%7b12%7d%20-%20114806.42%5e%7b2%7d%20=%203592627177.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hart.googleapis.com/chart?cht=tx&amp;chl=S%5e%7b2%7d(x)%20=%20\frac%7b\sum%7bx%5e%7b2%7d_%7bi%7d%7d%7d%7bn%7d%20-%20\overline%7bx%7d%5e%7b2%7d%20=%20%20\frac%7b201277685821%7d%7b12%7d%20-%20114806.42%5e%7b2%7d%20=%203592627177.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47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2F4" w:rsidRDefault="00B652DF" w:rsidP="00A712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6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51B1AB" wp14:editId="4219E754">
            <wp:extent cx="4594225" cy="385445"/>
            <wp:effectExtent l="0" t="0" r="0" b="0"/>
            <wp:docPr id="26" name="Рисунок 26" descr="https://chart.googleapis.com/chart?cht=tx&amp;chl=S%5e%7b2%7d(y)%20=%20\frac%7b\sum%7by%5e%7b2%7d_%7bi%7d%7d%7d%7bn%7d%20-%20\overline%7by%7d%5e%7b2%7d%20=%20%20\frac%7b1100933475139%7d%7b12%7d%20-%20263072.08%5e%7b2%7d%20=%2022537535232.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hart.googleapis.com/chart?cht=tx&amp;chl=S%5e%7b2%7d(y)%20=%20\frac%7b\sum%7by%5e%7b2%7d_%7bi%7d%7d%7d%7bn%7d%20-%20\overline%7by%7d%5e%7b2%7d%20=%20%20\frac%7b1100933475139%7d%7b12%7d%20-%20263072.08%5e%7b2%7d%20=%2022537535232.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225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2F4" w:rsidRDefault="00B652DF" w:rsidP="00A712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2D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Среднеквадратическое отклонение</w:t>
      </w:r>
      <w:r w:rsidR="00A712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12F4" w:rsidRDefault="00B652DF" w:rsidP="00A712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6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CC653E" wp14:editId="1A54F2A9">
            <wp:extent cx="3216910" cy="297180"/>
            <wp:effectExtent l="0" t="0" r="2540" b="7620"/>
            <wp:docPr id="25" name="Рисунок 25" descr="https://chart.googleapis.com/chart?cht=tx&amp;chl=S(x)%20=%20\sqrt%7bS%5e%7b2%7d(x)%7d%20=%20%20\sqrt%7b3592627177.24%7d%20=%2059938.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hart.googleapis.com/chart?cht=tx&amp;chl=S(x)%20=%20\sqrt%7bS%5e%7b2%7d(x)%7d%20=%20%20\sqrt%7b3592627177.24%7d%20=%2059938.5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91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2F4" w:rsidRDefault="00B652DF" w:rsidP="00A712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6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EE100A" wp14:editId="12EA36E3">
            <wp:extent cx="3327400" cy="297180"/>
            <wp:effectExtent l="0" t="0" r="6350" b="7620"/>
            <wp:docPr id="24" name="Рисунок 24" descr="https://chart.googleapis.com/chart?cht=tx&amp;chl=S(y)%20=%20\sqrt%7bS%5e%7b2%7d(y)%7d%20=%20%20\sqrt%7b22537535232.24%7d%20=%20150125.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hart.googleapis.com/chart?cht=tx&amp;chl=S(y)%20=%20\sqrt%7bS%5e%7b2%7d(y)%7d%20=%20%20\sqrt%7b22537535232.24%7d%20=%20150125.06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2F4" w:rsidRDefault="00B652DF" w:rsidP="00A712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2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корреляции b можно находить по формуле, не решая систему непосредственно:</w:t>
      </w:r>
    </w:p>
    <w:p w:rsidR="00A712F4" w:rsidRDefault="00B652DF" w:rsidP="00A712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6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48617B" wp14:editId="79D07C4E">
            <wp:extent cx="4164330" cy="418465"/>
            <wp:effectExtent l="0" t="0" r="7620" b="635"/>
            <wp:docPr id="23" name="Рисунок 23" descr="https://chart.googleapis.com/chart?cht=tx&amp;chl=b%20=%20\frac%7b\overline%7bx\cdot%20y%7d-\overline%7bx%7d\cdot%20\overline%7by%7d%7d%7bS%5e%7b2%7d(x)%7d%20=%20\frac%7b39151889545.42-114806.42\cdot%20263072.08%7d%7b3592627177.24%7d%20=%202.4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hart.googleapis.com/chart?cht=tx&amp;chl=b%20=%20\frac%7b\overline%7bx\cdot%20y%7d-\overline%7bx%7d\cdot%20\overline%7by%7d%7d%7bS%5e%7b2%7d(x)%7d%20=%20\frac%7b39151889545.42-114806.42\cdot%20263072.08%7d%7b3592627177.24%7d%20=%202.49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33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2F4" w:rsidRDefault="00B652DF" w:rsidP="00A712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6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3DA742" wp14:editId="2E46709C">
            <wp:extent cx="3834130" cy="176530"/>
            <wp:effectExtent l="0" t="0" r="0" b="0"/>
            <wp:docPr id="22" name="Рисунок 22" descr="https://chart.googleapis.com/chart?cht=tx&amp;chl=a%20=%20\overline%7by%7d%20-%20b%20\overline%7bx%7d%20=%20263072.08%20-%202.4911\cdot%20114806.42%20=%20-22920.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hart.googleapis.com/chart?cht=tx&amp;chl=a%20=%20\overline%7by%7d%20-%20b%20\overline%7bx%7d%20=%20263072.08%20-%202.4911\cdot%20114806.42%20=%20-22920.0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13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2F4" w:rsidRDefault="00B652DF" w:rsidP="00A712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2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Рассчитываем показатель тесноты связи. Таким показателем является выборочный линейный коэффициент корреляции</w:t>
      </w:r>
      <w:r w:rsidR="00E4367E" w:rsidRPr="00E436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12F4" w:rsidRDefault="00B652DF" w:rsidP="00A712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2D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Линейный коэффициент корреляции принимает значения от –1 до +1.</w:t>
      </w:r>
    </w:p>
    <w:p w:rsidR="00A712F4" w:rsidRDefault="00B652DF" w:rsidP="00A712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между признаками могут быть слабыми и сильными (тесными). Их критерии оцениваются по шкале </w:t>
      </w:r>
      <w:proofErr w:type="spellStart"/>
      <w:r w:rsidRPr="00B652D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Чеддока</w:t>
      </w:r>
      <w:proofErr w:type="spellEnd"/>
      <w:r w:rsidR="00A7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2F4" w:rsidRPr="00627F20">
        <w:rPr>
          <w:rFonts w:ascii="Times New Roman" w:eastAsia="Times New Roman" w:hAnsi="Times New Roman" w:cs="Times New Roman"/>
          <w:sz w:val="28"/>
          <w:szCs w:val="28"/>
          <w:lang w:eastAsia="ru-RU"/>
        </w:rPr>
        <w:t>[1]</w:t>
      </w:r>
      <w:r w:rsidR="00DE2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652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примере связь между признаком Y фактором X весьма высокая и прямая.</w:t>
      </w:r>
    </w:p>
    <w:p w:rsidR="00A712F4" w:rsidRDefault="00B652DF" w:rsidP="00A712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2D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коэффициент линейной парной корреляции может быть определен через коэффициент регрессии b:</w:t>
      </w:r>
    </w:p>
    <w:p w:rsidR="00A712F4" w:rsidRDefault="00B652DF" w:rsidP="00A712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6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5ADE25" wp14:editId="3C092A9A">
            <wp:extent cx="2555875" cy="407670"/>
            <wp:effectExtent l="0" t="0" r="0" b="0"/>
            <wp:docPr id="20" name="Рисунок 20" descr="https://chart.googleapis.com/chart?cht=tx&amp;chl=r_%7bx,y%7d%20=%20b\frac%7bS(x)%7d%7bS(y)%7d%20=%202.49\frac%7b59938.528%7d%7b150125.065%7d%20=%200.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hart.googleapis.com/chart?cht=tx&amp;chl=r_%7bx,y%7d%20=%20b\frac%7bS(x)%7d%7bS(y)%7d%20=%202.49\frac%7b59938.528%7d%7b150125.065%7d%20=%200.99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2F4" w:rsidRPr="00A712F4" w:rsidRDefault="00B652DF" w:rsidP="00A712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2D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Линейное уравнение регрессии имеет вид y = 2.</w:t>
      </w:r>
      <w:r w:rsidR="00A712F4">
        <w:rPr>
          <w:rFonts w:ascii="Times New Roman" w:eastAsia="Times New Roman" w:hAnsi="Times New Roman" w:cs="Times New Roman"/>
          <w:sz w:val="28"/>
          <w:szCs w:val="28"/>
          <w:lang w:eastAsia="ru-RU"/>
        </w:rPr>
        <w:t>49*</w:t>
      </w:r>
      <w:r w:rsidRPr="00B652DF">
        <w:rPr>
          <w:rFonts w:ascii="Times New Roman" w:eastAsia="Times New Roman" w:hAnsi="Times New Roman" w:cs="Times New Roman"/>
          <w:sz w:val="28"/>
          <w:szCs w:val="28"/>
          <w:lang w:eastAsia="ru-RU"/>
        </w:rPr>
        <w:t>x -22920.03</w:t>
      </w:r>
    </w:p>
    <w:p w:rsidR="00A712F4" w:rsidRDefault="00B652DF" w:rsidP="00A712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2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Коэффициентам уравнения линейной регрессии можно придать экономический смысл.</w:t>
      </w:r>
    </w:p>
    <w:p w:rsidR="00A712F4" w:rsidRDefault="00B652DF" w:rsidP="00A712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2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регрессии b = 2.49 показывает среднее изменение результативного показателя (в единицах измерения у) с повышением или понижением величины фактора х на единицу его измерения. В данном примере с увеличением на 1 единицу y повышается в среднем на 2.49.</w:t>
      </w:r>
    </w:p>
    <w:p w:rsidR="00A712F4" w:rsidRDefault="00B652DF" w:rsidP="00A712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2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a = -22920.03 формально показывает прогнозируемый уровень у, но только в том случае, если х=0 находится близко с выборочными значениями.</w:t>
      </w:r>
    </w:p>
    <w:p w:rsidR="00A712F4" w:rsidRDefault="00B652DF" w:rsidP="00A712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2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Подставив в уравнение регрессии соответствующие значения х, можно определить выровненные (предсказанные) значения результативного показателя y(x) для каждого наблюдения.</w:t>
      </w:r>
    </w:p>
    <w:p w:rsidR="00A712F4" w:rsidRDefault="00B652DF" w:rsidP="00A712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2D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коэффициент эластичности E показывает, на сколько процентов в среднем по совокупности изменится результат</w:t>
      </w:r>
      <w:r w:rsidRPr="00E436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B652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proofErr w:type="gramEnd"/>
      <w:r w:rsidRPr="00E436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B652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B65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средней величины при изменении фактора</w:t>
      </w:r>
      <w:r w:rsidRPr="00E436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52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E436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52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1% от своего среднего значения.</w:t>
      </w:r>
    </w:p>
    <w:p w:rsidR="00A712F4" w:rsidRDefault="00B652DF" w:rsidP="00A712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2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эластичности находится по формуле:</w:t>
      </w:r>
    </w:p>
    <w:p w:rsidR="00A712F4" w:rsidRDefault="00B652DF" w:rsidP="00A712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6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B424C5" wp14:editId="07F376B5">
            <wp:extent cx="1024255" cy="385445"/>
            <wp:effectExtent l="0" t="0" r="4445" b="0"/>
            <wp:docPr id="15" name="Рисунок 15" descr="https://chart.googleapis.com/chart?cht=tx&amp;chl=E%20=%20\frac%7b%20\partial%20y%7d%7b%20\partial%20x%7d%20\frac%7bx%7d%7by%7d%20=%20b\frac%7b\overline%7bx%7d%7d%7b\overline%7by%7d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hart.googleapis.com/chart?cht=tx&amp;chl=E%20=%20\frac%7b%20\partial%20y%7d%7b%20\partial%20x%7d%20\frac%7bx%7d%7by%7d%20=%20b\frac%7b\overline%7bx%7d%7d%7b\overline%7by%7d%7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2F4" w:rsidRDefault="00B652DF" w:rsidP="00A712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6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1DA8C4" wp14:editId="66E024B8">
            <wp:extent cx="1718945" cy="319405"/>
            <wp:effectExtent l="0" t="0" r="0" b="4445"/>
            <wp:docPr id="14" name="Рисунок 14" descr="https://chart.googleapis.com/chart?cht=tx&amp;chl=E%20=%202.49\frac%7b114806.42%7d%7b263072.08%7d%20=%201.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chart.googleapis.com/chart?cht=tx&amp;chl=E%20=%202.49\frac%7b114806.42%7d%7b263072.08%7d%20=%201.0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2F4" w:rsidRDefault="00B652DF" w:rsidP="00A712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2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примере коэффициент эластичности больше 1. Следовательно, при изменении Х на 1%, Y изменится более чем на 1%. Другими словами - Х существенно влияет на Y.</w:t>
      </w:r>
    </w:p>
    <w:p w:rsidR="00A712F4" w:rsidRDefault="00B652DF" w:rsidP="00A712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Оценим качество уравнения регрессии с помощью ошибки абсолютной аппроксимации. Средняя ошибка аппроксимации - среднее отклонение расчетных значений </w:t>
      </w:r>
      <w:proofErr w:type="gramStart"/>
      <w:r w:rsidRPr="00B652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B65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фактических:</w:t>
      </w:r>
    </w:p>
    <w:p w:rsidR="00A712F4" w:rsidRDefault="00B652DF" w:rsidP="00A712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6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ED858E" wp14:editId="162962D8">
            <wp:extent cx="1542415" cy="341630"/>
            <wp:effectExtent l="0" t="0" r="635" b="1270"/>
            <wp:docPr id="13" name="Рисунок 13" descr="https://chart.googleapis.com/chart?cht=tx&amp;chl=\overline%7bA%7d%20=%20\frac%7b\sum%7b|y_%7bi%7d%20-%20y_%7bx%7d|%20:%20y_%7bi%7d%7d%7d%7bn%7d100%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chart.googleapis.com/chart?cht=tx&amp;chl=\overline%7bA%7d%20=%20\frac%7b\sum%7b|y_%7bi%7d%20-%20y_%7bx%7d|%20:%20y_%7bi%7d%7d%7d%7bn%7d100%2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2F4" w:rsidRDefault="00B652DF" w:rsidP="00A712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2DF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</w:t>
      </w:r>
      <w:r w:rsidRPr="00E436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аппроксимации в пределах 5%-10</w:t>
      </w:r>
      <w:r w:rsidRPr="00B652DF">
        <w:rPr>
          <w:rFonts w:ascii="Times New Roman" w:eastAsia="Times New Roman" w:hAnsi="Times New Roman" w:cs="Times New Roman"/>
          <w:sz w:val="28"/>
          <w:szCs w:val="28"/>
          <w:lang w:eastAsia="ru-RU"/>
        </w:rPr>
        <w:t>% свидетельствует о хорошем подборе уравнения регрессии к исходным данным.</w:t>
      </w:r>
    </w:p>
    <w:p w:rsidR="00A712F4" w:rsidRDefault="00B652DF" w:rsidP="00A712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6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C1AC2B" wp14:editId="3CF6D433">
            <wp:extent cx="1729740" cy="319405"/>
            <wp:effectExtent l="0" t="0" r="3810" b="4445"/>
            <wp:docPr id="12" name="Рисунок 12" descr="https://chart.googleapis.com/chart?cht=tx&amp;chl=\overline%7bA%7d%20=%20\frac%7b0.873%7d%7b12%7d%20100%25%20=%207.28%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chart.googleapis.com/chart?cht=tx&amp;chl=\overline%7bA%7d%20=%20\frac%7b0.873%7d%7b12%7d%20100%25%20=%207.28%2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2F4" w:rsidRDefault="00B652DF" w:rsidP="00A712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среднем, расчетные значения отклоняются от </w:t>
      </w:r>
      <w:proofErr w:type="gramStart"/>
      <w:r w:rsidRPr="00B652D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фактических</w:t>
      </w:r>
      <w:proofErr w:type="gramEnd"/>
      <w:r w:rsidRPr="00B65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7.28%. Поскольку ошибка больше 7%, то данное уравнение </w:t>
      </w:r>
      <w:r w:rsidRPr="00E4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 </w:t>
      </w:r>
      <w:r w:rsidRPr="00B652D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 качестве регрессии.</w:t>
      </w:r>
    </w:p>
    <w:p w:rsidR="00A712F4" w:rsidRDefault="00B652DF" w:rsidP="00A712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2D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 (множественного) коэффициента корреляции называется коэффициентом детерминации, который показывает долю вариации результативного признака, объясненную вариацией факторного признака.</w:t>
      </w:r>
    </w:p>
    <w:p w:rsidR="00A712F4" w:rsidRDefault="00B652DF" w:rsidP="00A712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2D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всего, давая интерпретацию коэффициента детерминации, его выражают в процентах.</w:t>
      </w:r>
    </w:p>
    <w:p w:rsidR="00A712F4" w:rsidRDefault="00B652DF" w:rsidP="00A712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2DF">
        <w:rPr>
          <w:rFonts w:ascii="Times New Roman" w:eastAsia="Times New Roman" w:hAnsi="Times New Roman" w:cs="Times New Roman"/>
          <w:sz w:val="28"/>
          <w:szCs w:val="28"/>
          <w:lang w:eastAsia="ru-RU"/>
        </w:rPr>
        <w:t>R</w:t>
      </w:r>
      <w:r w:rsidRPr="00B652D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B652DF">
        <w:rPr>
          <w:rFonts w:ascii="Times New Roman" w:eastAsia="Times New Roman" w:hAnsi="Times New Roman" w:cs="Times New Roman"/>
          <w:sz w:val="28"/>
          <w:szCs w:val="28"/>
          <w:lang w:eastAsia="ru-RU"/>
        </w:rPr>
        <w:t>= 0.995</w:t>
      </w:r>
      <w:r w:rsidRPr="00B652D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E436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52DF">
        <w:rPr>
          <w:rFonts w:ascii="Times New Roman" w:eastAsia="Times New Roman" w:hAnsi="Times New Roman" w:cs="Times New Roman"/>
          <w:sz w:val="28"/>
          <w:szCs w:val="28"/>
          <w:lang w:eastAsia="ru-RU"/>
        </w:rPr>
        <w:t>= 0.9892</w:t>
      </w:r>
      <w:r w:rsidR="00A7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652DF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 в 98.92 % случаев изменения х приводят к изменению y. Другими словами - точность подбора уравнения регрессии - высокая. Остальные 1.08 % изменения Y объясняются факторами, не учтенными в модели (а также ошибками спецификации).</w:t>
      </w:r>
    </w:p>
    <w:p w:rsidR="00A712F4" w:rsidRDefault="00B652DF" w:rsidP="00A712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2D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статистической значимости парной линейной регрессии производится по следующему алгоритму:</w:t>
      </w:r>
    </w:p>
    <w:p w:rsidR="00A712F4" w:rsidRDefault="00B652DF" w:rsidP="00A712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2D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Выдвигается нулевая гипотеза о том, что уравнение в целом статистически незначимо: H</w:t>
      </w:r>
      <w:r w:rsidRPr="00B652D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B652DF">
        <w:rPr>
          <w:rFonts w:ascii="Times New Roman" w:eastAsia="Times New Roman" w:hAnsi="Times New Roman" w:cs="Times New Roman"/>
          <w:sz w:val="28"/>
          <w:szCs w:val="28"/>
          <w:lang w:eastAsia="ru-RU"/>
        </w:rPr>
        <w:t>: R</w:t>
      </w:r>
      <w:r w:rsidRPr="00B652D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B652DF">
        <w:rPr>
          <w:rFonts w:ascii="Times New Roman" w:eastAsia="Times New Roman" w:hAnsi="Times New Roman" w:cs="Times New Roman"/>
          <w:sz w:val="28"/>
          <w:szCs w:val="28"/>
          <w:lang w:eastAsia="ru-RU"/>
        </w:rPr>
        <w:t>=0 на уровне значимости α.</w:t>
      </w:r>
    </w:p>
    <w:p w:rsidR="00A712F4" w:rsidRDefault="00B652DF" w:rsidP="00A712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2DF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Далее определяют фактическое значение F-критерия:</w:t>
      </w:r>
    </w:p>
    <w:p w:rsidR="00A712F4" w:rsidRDefault="00B652DF" w:rsidP="00A712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6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37758D" wp14:editId="3EA597EF">
            <wp:extent cx="1322070" cy="363855"/>
            <wp:effectExtent l="0" t="0" r="0" b="0"/>
            <wp:docPr id="4" name="Рисунок 4" descr="https://chart.googleapis.com/chart?cht=tx&amp;chl=F%20=%20\frac%7bR%5e%7b2%7d%7d%7b1%20-%20R%5e%7b2%7d%7d\frac%7bn%20-%20m%20-1%7d%7bm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chart.googleapis.com/chart?cht=tx&amp;chl=F%20=%20\frac%7bR%5e%7b2%7d%7d%7b1%20-%20R%5e%7b2%7d%7d\frac%7bn%20-%20m%20-1%7d%7bm%7d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2F4" w:rsidRDefault="00B652DF" w:rsidP="00A712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6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C2935F" wp14:editId="509CA4C3">
            <wp:extent cx="2159000" cy="319405"/>
            <wp:effectExtent l="0" t="0" r="0" b="4445"/>
            <wp:docPr id="3" name="Рисунок 3" descr="https://chart.googleapis.com/chart?cht=tx&amp;chl=F%20=%20\frac%7b0.9892%7d%7b1%20-%200.9892%7d\frac%7b12-1-1%7d%7b1%7d%20=%20915.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chart.googleapis.com/chart?cht=tx&amp;chl=F%20=%20\frac%7b0.9892%7d%7b1%20-%200.9892%7d\frac%7b12-1-1%7d%7b1%7d%20=%20915.4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2F4" w:rsidRDefault="00B652DF" w:rsidP="00A712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2D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 формуле:</w:t>
      </w:r>
    </w:p>
    <w:p w:rsidR="00A712F4" w:rsidRDefault="00B652DF" w:rsidP="00A712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6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69B36B" wp14:editId="0614DCE7">
            <wp:extent cx="3029585" cy="484505"/>
            <wp:effectExtent l="0" t="0" r="0" b="0"/>
            <wp:docPr id="2" name="Рисунок 2" descr="https://chart.googleapis.com/chart?cht=tx&amp;chl=F%20=%20\frac%7b\sum%7b(y_%7bx%7d%20-%20\overline%7by%7d)%5e%7b2%7d%7d%7d%7b\sum%7b(y_%7bi%7d%20-%20y_%7bx%7d)%5e%7b2%7d%7d%7d%20=%20\frac%7b267527970918.75%7d%7b2922451868.17%7d%20=%20915.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chart.googleapis.com/chart?cht=tx&amp;chl=F%20=%20\frac%7b\sum%7b(y_%7bx%7d%20-%20\overline%7by%7d)%5e%7b2%7d%7d%7d%7b\sum%7b(y_%7bi%7d%20-%20y_%7bx%7d)%5e%7b2%7d%7d%7d%20=%20\frac%7b267527970918.75%7d%7b2922451868.17%7d%20=%20915.42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2F4" w:rsidRDefault="00A712F4" w:rsidP="00A712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652DF" w:rsidRPr="00B652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</w:p>
    <w:p w:rsidR="00A712F4" w:rsidRDefault="00B652DF" w:rsidP="00A712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6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6B32E7" wp14:editId="508CAF78">
            <wp:extent cx="4549775" cy="242570"/>
            <wp:effectExtent l="0" t="0" r="3175" b="5080"/>
            <wp:docPr id="1" name="Рисунок 1" descr="https://chart.googleapis.com/chart?cht=tx&amp;chl=\sum%7b(y_%7bx%7d%20-%20\overline%7by%7d)%5e%7b2%7d%7d%20=%20270450422786.92%20-%202922451868.17%20=%20267527970918.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chart.googleapis.com/chart?cht=tx&amp;chl=\sum%7b(y_%7bx%7d%20-%20\overline%7by%7d)%5e%7b2%7d%7d%20=%20270450422786.92%20-%202922451868.17%20=%20267527970918.7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77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2F4" w:rsidRDefault="00B652DF" w:rsidP="00A712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2D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m=1 для парной регрессии.</w:t>
      </w:r>
    </w:p>
    <w:p w:rsidR="00A712F4" w:rsidRDefault="00B652DF" w:rsidP="00A712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2DF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Табличное значение определяется по таблицам распределения Фишера для заданного уровня значимости, принимая во внимание, что число степеней свободы для общей суммы квадратов (большей дисперсии) равно 1 и число степеней свободы остаточной суммы квадратов (меньшей дисперсии) при линейной регрессии равно n-2.</w:t>
      </w:r>
      <w:r w:rsidR="00A7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652DF">
        <w:rPr>
          <w:rFonts w:ascii="Times New Roman" w:eastAsia="Times New Roman" w:hAnsi="Times New Roman" w:cs="Times New Roman"/>
          <w:sz w:val="28"/>
          <w:szCs w:val="28"/>
          <w:lang w:eastAsia="ru-RU"/>
        </w:rPr>
        <w:t>F</w:t>
      </w:r>
      <w:proofErr w:type="gramEnd"/>
      <w:r w:rsidRPr="00B652D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табл</w:t>
      </w:r>
      <w:proofErr w:type="spellEnd"/>
      <w:r w:rsidRPr="00E436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52DF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максимально возможное значение критерия под влиянием случайных факторов при данных степенях свободы и уровне значимости α. Уровень значимости α - вероятность отвергнуть правильную гипотезу при условии, что она верна. Обычно α принимается равной 0,05 или 0,01.</w:t>
      </w:r>
    </w:p>
    <w:p w:rsidR="00A712F4" w:rsidRDefault="00B652DF" w:rsidP="00A712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Если фактическое значение F-критерия меньше табличного, то говорят, что </w:t>
      </w:r>
      <w:proofErr w:type="gramStart"/>
      <w:r w:rsidRPr="00B652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основания отклонять</w:t>
      </w:r>
      <w:proofErr w:type="gramEnd"/>
      <w:r w:rsidRPr="00B65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нулевую гипотезу.</w:t>
      </w:r>
    </w:p>
    <w:p w:rsidR="00A712F4" w:rsidRDefault="00B652DF" w:rsidP="00A712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2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противном случае, нулевая гипотеза отклоняется и с вероятностью (1-α) принимается альтернативная гипотеза о статистической значимости уравнения в целом.</w:t>
      </w:r>
    </w:p>
    <w:p w:rsidR="00A712F4" w:rsidRDefault="00B652DF" w:rsidP="00A712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2D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Табличное значение критерия со степенями свободы k</w:t>
      </w:r>
      <w:r w:rsidRPr="00B652D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652DF">
        <w:rPr>
          <w:rFonts w:ascii="Times New Roman" w:eastAsia="Times New Roman" w:hAnsi="Times New Roman" w:cs="Times New Roman"/>
          <w:sz w:val="28"/>
          <w:szCs w:val="28"/>
          <w:lang w:eastAsia="ru-RU"/>
        </w:rPr>
        <w:t>=1 и k</w:t>
      </w:r>
      <w:r w:rsidRPr="00B652D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65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=10, </w:t>
      </w:r>
      <w:proofErr w:type="spellStart"/>
      <w:proofErr w:type="gramStart"/>
      <w:r w:rsidRPr="00B652DF">
        <w:rPr>
          <w:rFonts w:ascii="Times New Roman" w:eastAsia="Times New Roman" w:hAnsi="Times New Roman" w:cs="Times New Roman"/>
          <w:sz w:val="28"/>
          <w:szCs w:val="28"/>
          <w:lang w:eastAsia="ru-RU"/>
        </w:rPr>
        <w:t>F</w:t>
      </w:r>
      <w:proofErr w:type="gramEnd"/>
      <w:r w:rsidRPr="00B652D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табл</w:t>
      </w:r>
      <w:proofErr w:type="spellEnd"/>
      <w:r w:rsidRPr="00E436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52DF">
        <w:rPr>
          <w:rFonts w:ascii="Times New Roman" w:eastAsia="Times New Roman" w:hAnsi="Times New Roman" w:cs="Times New Roman"/>
          <w:sz w:val="28"/>
          <w:szCs w:val="28"/>
          <w:lang w:eastAsia="ru-RU"/>
        </w:rPr>
        <w:t>= 4.96</w:t>
      </w:r>
      <w:r w:rsidR="00291B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12F4" w:rsidRDefault="00B652DF" w:rsidP="00A712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фактическое значение F &gt; </w:t>
      </w:r>
      <w:proofErr w:type="spellStart"/>
      <w:proofErr w:type="gramStart"/>
      <w:r w:rsidRPr="00B652DF">
        <w:rPr>
          <w:rFonts w:ascii="Times New Roman" w:eastAsia="Times New Roman" w:hAnsi="Times New Roman" w:cs="Times New Roman"/>
          <w:sz w:val="28"/>
          <w:szCs w:val="28"/>
          <w:lang w:eastAsia="ru-RU"/>
        </w:rPr>
        <w:t>F</w:t>
      </w:r>
      <w:proofErr w:type="gramEnd"/>
      <w:r w:rsidRPr="00B652D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табл</w:t>
      </w:r>
      <w:proofErr w:type="spellEnd"/>
      <w:r w:rsidRPr="00B652D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коэффициент детерминации статистически значим (найденная оценка уравнения регрессии статистически надежна).</w:t>
      </w:r>
    </w:p>
    <w:p w:rsidR="00E4367E" w:rsidRPr="00A712F4" w:rsidRDefault="00291B78" w:rsidP="00A712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Таким образом,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построенную регрессионную модель можно использовать для планирования (прогноза) величины объема реализованной продукции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основе управления выработкой продукции.</w:t>
      </w:r>
    </w:p>
    <w:p w:rsidR="005065F3" w:rsidRDefault="00A712F4" w:rsidP="00291B7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12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литературы:</w:t>
      </w:r>
    </w:p>
    <w:p w:rsidR="00A712F4" w:rsidRPr="00A712F4" w:rsidRDefault="00A712F4" w:rsidP="00A712F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Ванин Ю.П. Практикум по эконометрике: Учебное пособие. Новороссийск, НФ МГЭИ, 2011. — 119 с.</w:t>
      </w:r>
    </w:p>
    <w:p w:rsidR="00A712F4" w:rsidRDefault="00A712F4" w:rsidP="00291B7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627F20" w:rsidRDefault="00627F20" w:rsidP="00291B7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627F20" w:rsidRDefault="00627F20" w:rsidP="00291B7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627F20" w:rsidRDefault="00627F20" w:rsidP="00291B7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627F20" w:rsidRDefault="00627F20" w:rsidP="00291B7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627F20" w:rsidRDefault="00627F20" w:rsidP="00291B7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627F20" w:rsidRPr="00627F20" w:rsidRDefault="00627F20" w:rsidP="00291B7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7F20" w:rsidRPr="00627F20" w:rsidRDefault="00627F20" w:rsidP="00291B7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7F20" w:rsidRPr="00627F20" w:rsidRDefault="00627F20" w:rsidP="00291B7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7F20" w:rsidRPr="00627F20" w:rsidRDefault="00627F20" w:rsidP="00291B7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27F20" w:rsidRPr="00627F20" w:rsidSect="004B6E8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E348A"/>
    <w:multiLevelType w:val="multilevel"/>
    <w:tmpl w:val="BE240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2DF"/>
    <w:rsid w:val="000767C2"/>
    <w:rsid w:val="000E5D93"/>
    <w:rsid w:val="001106C8"/>
    <w:rsid w:val="00160DF9"/>
    <w:rsid w:val="001938A3"/>
    <w:rsid w:val="001B1646"/>
    <w:rsid w:val="001E0837"/>
    <w:rsid w:val="00226421"/>
    <w:rsid w:val="00291B78"/>
    <w:rsid w:val="002C390C"/>
    <w:rsid w:val="002C727B"/>
    <w:rsid w:val="0031075B"/>
    <w:rsid w:val="003529AF"/>
    <w:rsid w:val="0040747D"/>
    <w:rsid w:val="00410DAF"/>
    <w:rsid w:val="00461707"/>
    <w:rsid w:val="00472E31"/>
    <w:rsid w:val="00473235"/>
    <w:rsid w:val="00473BE7"/>
    <w:rsid w:val="004B6E80"/>
    <w:rsid w:val="004C451A"/>
    <w:rsid w:val="005065F3"/>
    <w:rsid w:val="00627F20"/>
    <w:rsid w:val="006345C0"/>
    <w:rsid w:val="00653A50"/>
    <w:rsid w:val="007221C8"/>
    <w:rsid w:val="00786A27"/>
    <w:rsid w:val="00796501"/>
    <w:rsid w:val="007C7D27"/>
    <w:rsid w:val="007D3E68"/>
    <w:rsid w:val="00813FF9"/>
    <w:rsid w:val="00984A97"/>
    <w:rsid w:val="009E48DA"/>
    <w:rsid w:val="00A3044B"/>
    <w:rsid w:val="00A712F4"/>
    <w:rsid w:val="00AE7C75"/>
    <w:rsid w:val="00AF04ED"/>
    <w:rsid w:val="00B542F5"/>
    <w:rsid w:val="00B652DF"/>
    <w:rsid w:val="00D4427A"/>
    <w:rsid w:val="00DB0BDE"/>
    <w:rsid w:val="00DD5C58"/>
    <w:rsid w:val="00DE2DD7"/>
    <w:rsid w:val="00E072C9"/>
    <w:rsid w:val="00E4367E"/>
    <w:rsid w:val="00E906DD"/>
    <w:rsid w:val="00EB365E"/>
    <w:rsid w:val="00F77FD6"/>
    <w:rsid w:val="00FB2A5E"/>
    <w:rsid w:val="00FC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52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2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652DF"/>
  </w:style>
  <w:style w:type="paragraph" w:styleId="a3">
    <w:name w:val="Balloon Text"/>
    <w:basedOn w:val="a"/>
    <w:link w:val="a4"/>
    <w:uiPriority w:val="99"/>
    <w:semiHidden/>
    <w:unhideWhenUsed/>
    <w:rsid w:val="00B65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2D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27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52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2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652DF"/>
  </w:style>
  <w:style w:type="paragraph" w:styleId="a3">
    <w:name w:val="Balloon Text"/>
    <w:basedOn w:val="a"/>
    <w:link w:val="a4"/>
    <w:uiPriority w:val="99"/>
    <w:semiHidden/>
    <w:unhideWhenUsed/>
    <w:rsid w:val="00B65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2D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27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1075</Words>
  <Characters>6133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Использование математических методов в практике оценки и планирования результато</vt:lpstr>
      <vt:lpstr>Какунина А.А., Боровская Н.В.</vt:lpstr>
      <vt:lpstr>Донецкий национальный технический университет, г. Донецк, ДНР</vt:lpstr>
      <vt:lpstr/>
      <vt:lpstr>Аннотация: в статье рассмотрен механизм использования математических методов в п</vt:lpstr>
      <vt:lpstr>Ключевые слова: регрессия, корреляция, МНК, угледобывающее предприятие, параметр</vt:lpstr>
    </vt:vector>
  </TitlesOfParts>
  <Company>SPecialiST RePack</Company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dcterms:created xsi:type="dcterms:W3CDTF">2016-04-19T19:56:00Z</dcterms:created>
  <dcterms:modified xsi:type="dcterms:W3CDTF">2016-04-19T20:00:00Z</dcterms:modified>
</cp:coreProperties>
</file>