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FD" w:rsidRPr="00730D18" w:rsidRDefault="00FE62FD" w:rsidP="00FE62FD">
      <w:pPr>
        <w:widowControl w:val="0"/>
        <w:rPr>
          <w:lang w:val="uk-UA"/>
        </w:rPr>
      </w:pPr>
      <w:r w:rsidRPr="001F3EA4">
        <w:t>ПЕТРЕНКО К.Г., гр. МО-Б04, магістр</w:t>
      </w:r>
    </w:p>
    <w:p w:rsidR="00FE62FD" w:rsidRPr="00730D18" w:rsidRDefault="00FE62FD" w:rsidP="00FE62FD">
      <w:pPr>
        <w:widowControl w:val="0"/>
        <w:rPr>
          <w:lang w:val="uk-UA"/>
        </w:rPr>
      </w:pPr>
      <w:r w:rsidRPr="00730D18">
        <w:t>Нау</w:t>
      </w:r>
      <w:r>
        <w:t>к</w:t>
      </w:r>
      <w:r w:rsidRPr="00730D18">
        <w:t xml:space="preserve">. </w:t>
      </w:r>
      <w:r>
        <w:t>кр</w:t>
      </w:r>
      <w:r>
        <w:rPr>
          <w:lang w:val="uk-UA"/>
        </w:rPr>
        <w:t>ів</w:t>
      </w:r>
      <w:r w:rsidRPr="00730D18">
        <w:t xml:space="preserve">.: </w:t>
      </w:r>
      <w:r w:rsidRPr="00730D18">
        <w:rPr>
          <w:lang w:val="uk-UA"/>
        </w:rPr>
        <w:t>Таранич О.В., ас</w:t>
      </w:r>
      <w:r>
        <w:rPr>
          <w:lang w:val="uk-UA"/>
        </w:rPr>
        <w:t>.</w:t>
      </w:r>
    </w:p>
    <w:p w:rsidR="00FE62FD" w:rsidRPr="00730D18" w:rsidRDefault="00FE62FD" w:rsidP="00FE62FD">
      <w:pPr>
        <w:widowControl w:val="0"/>
        <w:rPr>
          <w:lang w:val="uk-UA"/>
        </w:rPr>
      </w:pPr>
      <w:r w:rsidRPr="00730D18">
        <w:rPr>
          <w:lang w:val="uk-UA"/>
        </w:rPr>
        <w:t>Донецький національний університет</w:t>
      </w:r>
      <w:r>
        <w:rPr>
          <w:lang w:val="uk-UA"/>
        </w:rPr>
        <w:t>,</w:t>
      </w:r>
    </w:p>
    <w:p w:rsidR="00FE62FD" w:rsidRPr="00730D18" w:rsidRDefault="00FE62FD" w:rsidP="00FE62FD">
      <w:pPr>
        <w:widowControl w:val="0"/>
        <w:autoSpaceDE w:val="0"/>
        <w:autoSpaceDN w:val="0"/>
        <w:adjustRightInd w:val="0"/>
        <w:rPr>
          <w:lang w:val="uk-UA"/>
        </w:rPr>
      </w:pPr>
      <w:r w:rsidRPr="00730D18">
        <w:rPr>
          <w:lang w:val="uk-UA"/>
        </w:rPr>
        <w:t>м. Донецьк</w:t>
      </w:r>
    </w:p>
    <w:p w:rsidR="00FE62FD" w:rsidRPr="00730D18" w:rsidRDefault="00FE62FD" w:rsidP="00FE62FD">
      <w:pPr>
        <w:widowControl w:val="0"/>
        <w:autoSpaceDE w:val="0"/>
        <w:autoSpaceDN w:val="0"/>
        <w:adjustRightInd w:val="0"/>
        <w:rPr>
          <w:lang w:val="uk-UA"/>
        </w:rPr>
      </w:pPr>
    </w:p>
    <w:p w:rsidR="00FE62FD" w:rsidRPr="00730D18" w:rsidRDefault="00FE62FD" w:rsidP="00FE62FD">
      <w:pPr>
        <w:widowControl w:val="0"/>
        <w:autoSpaceDE w:val="0"/>
        <w:autoSpaceDN w:val="0"/>
        <w:adjustRightInd w:val="0"/>
        <w:jc w:val="center"/>
        <w:rPr>
          <w:lang w:val="uk-UA"/>
        </w:rPr>
      </w:pPr>
      <w:r w:rsidRPr="00B57EB6">
        <w:rPr>
          <w:b/>
          <w:bCs/>
          <w:lang w:val="uk-UA"/>
        </w:rPr>
        <w:t>УПРАВЛІННЯ МАЛИМ ПІДПРИЄМСТВОМ</w:t>
      </w:r>
    </w:p>
    <w:p w:rsidR="00FE62FD" w:rsidRDefault="00FE62FD" w:rsidP="00FE62FD">
      <w:pPr>
        <w:widowControl w:val="0"/>
        <w:autoSpaceDE w:val="0"/>
        <w:autoSpaceDN w:val="0"/>
        <w:adjustRightInd w:val="0"/>
        <w:ind w:firstLine="709"/>
        <w:jc w:val="center"/>
        <w:rPr>
          <w:lang w:val="uk-UA"/>
        </w:rPr>
      </w:pPr>
    </w:p>
    <w:p w:rsidR="00FE62FD" w:rsidRPr="00570128" w:rsidRDefault="00FE62FD" w:rsidP="00FE62FD">
      <w:pPr>
        <w:widowControl w:val="0"/>
        <w:autoSpaceDE w:val="0"/>
        <w:autoSpaceDN w:val="0"/>
        <w:adjustRightInd w:val="0"/>
        <w:ind w:firstLine="709"/>
        <w:jc w:val="both"/>
        <w:rPr>
          <w:i/>
          <w:spacing w:val="-2"/>
        </w:rPr>
      </w:pPr>
      <w:r w:rsidRPr="00570128">
        <w:rPr>
          <w:i/>
          <w:spacing w:val="-2"/>
        </w:rPr>
        <w:t>Рассмотрены и проанализированы особенности управления малыми предприя-тиями.</w:t>
      </w:r>
    </w:p>
    <w:p w:rsidR="00FE62FD" w:rsidRPr="00730D18" w:rsidRDefault="00FE62FD" w:rsidP="00FE62FD">
      <w:pPr>
        <w:widowControl w:val="0"/>
        <w:ind w:firstLine="709"/>
        <w:jc w:val="both"/>
        <w:rPr>
          <w:lang w:val="uk-UA"/>
        </w:rPr>
      </w:pPr>
      <w:r w:rsidRPr="00730D18">
        <w:rPr>
          <w:b/>
          <w:lang w:val="uk-UA"/>
        </w:rPr>
        <w:t>Актуальність.</w:t>
      </w:r>
      <w:r w:rsidRPr="00730D18">
        <w:rPr>
          <w:lang w:val="uk-UA"/>
        </w:rPr>
        <w:t xml:space="preserve"> Малий бізнес є важливою складовою ринкової економіки. Досвід розвинених країн свідчить, що 60 % валового внутрішнього продукту забезпечує малий бізнес, на підприємствах цього сектора працює понад 50 % загальної численності зайнятих [4,6]. В 2007 році цим сектором було забезпечено всього 4,4 % ВВП, хоча до нього відносять 85,1% підприємств</w:t>
      </w:r>
      <w:r>
        <w:rPr>
          <w:lang w:val="uk-UA"/>
        </w:rPr>
        <w:t xml:space="preserve"> зареєстрованих в Україні [10].</w:t>
      </w:r>
    </w:p>
    <w:p w:rsidR="00FE62FD" w:rsidRPr="00730D18" w:rsidRDefault="00FE62FD" w:rsidP="00FE62FD">
      <w:pPr>
        <w:widowControl w:val="0"/>
        <w:ind w:firstLine="709"/>
        <w:jc w:val="both"/>
        <w:rPr>
          <w:lang w:val="uk-UA"/>
        </w:rPr>
      </w:pPr>
      <w:r w:rsidRPr="00730D18">
        <w:rPr>
          <w:lang w:val="uk-UA"/>
        </w:rPr>
        <w:t>Одним із важливих чинників, через котрі підприємства стають банкрутами є недостатній рівень управлінських знань. За дослідженнями чинників банкрутства малих підприємств в США 98% невдач обумовлено неефективним управлін</w:t>
      </w:r>
      <w:r>
        <w:rPr>
          <w:lang w:val="uk-UA"/>
        </w:rPr>
        <w:t xml:space="preserve">ням (45% – некомпетентність, 9% </w:t>
      </w:r>
      <w:r w:rsidRPr="00730D18">
        <w:rPr>
          <w:lang w:val="uk-UA"/>
        </w:rPr>
        <w:t>– відсутність досвіду у виробництві, 18% – недостатній управлінський досвід, 20% – вузький професіоналізм, 3% – невиконання професійних обов’язків) і тільки 2% пояснюють причинами, які не пов’язані з управлінням підприємством [8].</w:t>
      </w:r>
    </w:p>
    <w:p w:rsidR="00FE62FD" w:rsidRPr="00730D18" w:rsidRDefault="00FE62FD" w:rsidP="00FE62FD">
      <w:pPr>
        <w:widowControl w:val="0"/>
        <w:ind w:firstLine="709"/>
        <w:jc w:val="both"/>
        <w:rPr>
          <w:lang w:val="uk-UA"/>
        </w:rPr>
      </w:pPr>
      <w:r w:rsidRPr="00730D18">
        <w:rPr>
          <w:lang w:val="uk-UA"/>
        </w:rPr>
        <w:t>В Україні управління також є слабкою ланкою, особливо на підприємствах, що представлені у секторі малого бізнесу [2,7]. Дослідження довели, що тільки кожен п’ятий менеджер малого підприємства аналізує фінансові результати діяльності, третина з них – кожну неділю, 42% – раз у місяць [8].</w:t>
      </w:r>
    </w:p>
    <w:p w:rsidR="00FE62FD" w:rsidRPr="00570128" w:rsidRDefault="00FE62FD" w:rsidP="00FE62FD">
      <w:pPr>
        <w:widowControl w:val="0"/>
        <w:ind w:firstLine="709"/>
        <w:jc w:val="both"/>
        <w:rPr>
          <w:spacing w:val="-2"/>
          <w:lang w:val="uk-UA"/>
        </w:rPr>
      </w:pPr>
      <w:r w:rsidRPr="00570128">
        <w:rPr>
          <w:b/>
          <w:spacing w:val="-2"/>
          <w:lang w:val="uk-UA"/>
        </w:rPr>
        <w:t>Мета дослідження.</w:t>
      </w:r>
      <w:r w:rsidRPr="00570128">
        <w:rPr>
          <w:spacing w:val="-2"/>
          <w:lang w:val="uk-UA"/>
        </w:rPr>
        <w:t xml:space="preserve"> Метою роботи є дослідження особливостей управління малими підприємствами для забезпечення їх більш ефективної та адаптивної діяльності.</w:t>
      </w:r>
    </w:p>
    <w:p w:rsidR="00FE62FD" w:rsidRPr="00730D18" w:rsidRDefault="00FE62FD" w:rsidP="00FE62FD">
      <w:pPr>
        <w:widowControl w:val="0"/>
        <w:ind w:firstLine="709"/>
        <w:jc w:val="both"/>
        <w:rPr>
          <w:lang w:val="uk-UA"/>
        </w:rPr>
      </w:pPr>
      <w:r w:rsidRPr="00730D18">
        <w:rPr>
          <w:lang w:val="uk-UA"/>
        </w:rPr>
        <w:t>В останні роки з'явилася велика кількість робіт вітчизняних учених і практиків, які вивчають особливості управління малими підприємствами у різних його аспектах. Це роботи: Бусек Ю, Гладких Н., Виговської В., Клименко С., Падер</w:t>
      </w:r>
      <w:r>
        <w:rPr>
          <w:lang w:val="uk-UA"/>
        </w:rPr>
        <w:t xml:space="preserve">іна И., Ракші Н., Соломенко О., Чумаченко Н., Фроловой Г. та </w:t>
      </w:r>
      <w:r w:rsidRPr="00730D18">
        <w:rPr>
          <w:lang w:val="uk-UA"/>
        </w:rPr>
        <w:t>ін..</w:t>
      </w:r>
    </w:p>
    <w:p w:rsidR="00FE62FD" w:rsidRPr="00730D18" w:rsidRDefault="00FE62FD" w:rsidP="00FE62FD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730D18">
        <w:rPr>
          <w:b/>
          <w:lang w:val="uk-UA"/>
        </w:rPr>
        <w:t>Основна частина.</w:t>
      </w:r>
      <w:r w:rsidRPr="00730D18">
        <w:rPr>
          <w:lang w:val="uk-UA"/>
        </w:rPr>
        <w:t xml:space="preserve"> Згідно до Закону України «Про внесення змін до деяких законодавчих актів України з питань регулювання підприємницької діяльності» від 18.09.2008 року № 523-VI. Змінено критерії визначення малого підприємства. До малих підприємств відтепер належать фізичні лиці, зареєстровані в установленому порядку як суб’єкти підприємницької діяльності; юридичні особи – суб’єкти підприємницької діяльності любої організаційно-правової форми та форми власності, у яких середня чисельність зайнятих за звітний період (календарний рік) не перевищує 50 чоловік та обсяг валового доходу за рік не перевищує 70 мільйонів гривень (попередній показник – 500000 Євро) [11].</w:t>
      </w:r>
    </w:p>
    <w:p w:rsidR="00FE62FD" w:rsidRPr="00730D18" w:rsidRDefault="00FE62FD" w:rsidP="00FE62FD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730D18">
        <w:rPr>
          <w:lang w:val="uk-UA"/>
        </w:rPr>
        <w:t xml:space="preserve">Слід зазначити, що з позиції управління всі підприємства (в тому числі й малі) належать до організацій. Таким чином малим підприємствам притаманні властивості організацій: використання ресурсів, залежність від навколишнього середовища, горизонтальне та вертикальне розділення труду, ієрархія, необхідність управління. З цієї позиції управління малим підприємством розуміється, як процес планування, організації, мотивації та контролю, які необхідні для досягнення цілей підприємства, які представлені на рис. 1. </w:t>
      </w:r>
    </w:p>
    <w:p w:rsidR="00FE62FD" w:rsidRPr="00730D18" w:rsidRDefault="00FE62FD" w:rsidP="00FE62FD">
      <w:pPr>
        <w:widowControl w:val="0"/>
        <w:ind w:firstLine="709"/>
        <w:jc w:val="both"/>
        <w:rPr>
          <w:lang w:val="uk-UA"/>
        </w:rPr>
      </w:pPr>
    </w:p>
    <w:p w:rsidR="00FE62FD" w:rsidRPr="00730D18" w:rsidRDefault="00FE62FD" w:rsidP="00FE62FD">
      <w:pPr>
        <w:widowControl w:val="0"/>
        <w:ind w:firstLine="709"/>
        <w:jc w:val="both"/>
        <w:rPr>
          <w:lang w:val="uk-UA"/>
        </w:rPr>
      </w:pPr>
      <w:r w:rsidRPr="00730D18">
        <w:rPr>
          <w:noProof/>
        </w:rPr>
        <w:pict>
          <v:group id="_x0000_s1278" style="position:absolute;left:0;text-align:left;margin-left:8.55pt;margin-top:1.2pt;width:421.6pt;height:38.9pt;z-index:251660288" coordorigin="1589,1442" coordsize="8432,778">
            <v:roundrect id="_x0000_s1279" style="position:absolute;left:1589;top:1442;width:1741;height:433" arcsize="10923f" strokeweight="1pt">
              <v:fill color2="#f2f2f2" angle="-45" focusposition="1" focussize="" focus="-50%" type="gradient"/>
              <v:shadow on="t" type="perspective" color="#622423" opacity=".5" offset="1pt" offset2="-3pt"/>
              <v:textbox style="mso-next-textbox:#_x0000_s1279">
                <w:txbxContent>
                  <w:p w:rsidR="00FE62FD" w:rsidRPr="00207532" w:rsidRDefault="00FE62FD" w:rsidP="00FE62FD">
                    <w:pPr>
                      <w:jc w:val="center"/>
                      <w:rPr>
                        <w:lang w:val="uk-UA"/>
                      </w:rPr>
                    </w:pPr>
                    <w:r w:rsidRPr="00207532">
                      <w:rPr>
                        <w:lang w:val="uk-UA"/>
                      </w:rPr>
                      <w:t>Планування</w:t>
                    </w:r>
                  </w:p>
                </w:txbxContent>
              </v:textbox>
            </v:roundrect>
            <v:roundrect id="_x0000_s1280" style="position:absolute;left:6061;top:1442;width:1696;height:433" arcsize="10923f" strokeweight="1pt">
              <v:fill color2="#f2f2f2" angle="-45" focus="-50%" type="gradient"/>
              <v:shadow on="t" type="perspective" color="#205867" opacity=".5" offset="1pt" offset2="-3pt"/>
              <v:textbox style="mso-next-textbox:#_x0000_s1280">
                <w:txbxContent>
                  <w:p w:rsidR="00FE62FD" w:rsidRPr="00207532" w:rsidRDefault="00FE62FD" w:rsidP="00FE62FD">
                    <w:pPr>
                      <w:jc w:val="center"/>
                      <w:rPr>
                        <w:lang w:val="uk-UA"/>
                      </w:rPr>
                    </w:pPr>
                    <w:r w:rsidRPr="00207532">
                      <w:rPr>
                        <w:lang w:val="uk-UA"/>
                      </w:rPr>
                      <w:t>Мотивація</w:t>
                    </w:r>
                  </w:p>
                </w:txbxContent>
              </v:textbox>
            </v:roundrect>
            <v:roundrect id="_x0000_s1281" style="position:absolute;left:8250;top:1442;width:1771;height:433" arcsize="10923f" strokeweight="1pt">
              <v:fill color2="#f2f2f2" angle="-45" focus="-50%" type="gradient"/>
              <v:shadow on="t" type="perspective" color="#974706" opacity=".5" offset="1pt" offset2="-3pt"/>
              <v:textbox style="mso-next-textbox:#_x0000_s1281">
                <w:txbxContent>
                  <w:p w:rsidR="00FE62FD" w:rsidRPr="00207532" w:rsidRDefault="00FE62FD" w:rsidP="00FE62FD">
                    <w:pPr>
                      <w:jc w:val="center"/>
                      <w:rPr>
                        <w:lang w:val="uk-UA"/>
                      </w:rPr>
                    </w:pPr>
                    <w:r w:rsidRPr="00207532">
                      <w:rPr>
                        <w:lang w:val="uk-UA"/>
                      </w:rPr>
                      <w:t>Контроль</w:t>
                    </w:r>
                  </w:p>
                  <w:p w:rsidR="00FE62FD" w:rsidRPr="002F744E" w:rsidRDefault="00FE62FD" w:rsidP="00FE62FD">
                    <w:pPr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</w:p>
                </w:txbxContent>
              </v:textbox>
            </v:roundrect>
            <v:roundrect id="_x0000_s1282" style="position:absolute;left:3795;top:1442;width:1801;height:433" arcsize="10923f" strokeweight="1pt">
              <v:fill color2="#f2f2f2" angle="-45" focusposition="1" focussize="" focus="-50%" type="gradient"/>
              <v:shadow on="t" type="perspective" color="#3f3151" opacity=".5" offset="1pt" offset2="-3pt"/>
              <v:textbox style="mso-next-textbox:#_x0000_s1282">
                <w:txbxContent>
                  <w:p w:rsidR="00FE62FD" w:rsidRPr="00207532" w:rsidRDefault="00FE62FD" w:rsidP="00FE62FD">
                    <w:pPr>
                      <w:jc w:val="center"/>
                      <w:rPr>
                        <w:lang w:val="uk-UA"/>
                      </w:rPr>
                    </w:pPr>
                    <w:r w:rsidRPr="00207532">
                      <w:rPr>
                        <w:lang w:val="uk-UA"/>
                      </w:rPr>
                      <w:t>Організація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83" type="#_x0000_t32" style="position:absolute;left:2399;top:1875;width:0;height:345" o:connectortype="straight" strokeweight="2pt">
              <v:stroke startarrow="block"/>
            </v:shape>
            <v:shape id="_x0000_s1284" type="#_x0000_t32" style="position:absolute;left:2400;top:2220;width:6632;height:0" o:connectortype="straight" strokeweight="2pt"/>
            <v:shape id="_x0000_s1285" type="#_x0000_t32" style="position:absolute;left:9031;top:1875;width:1;height:345;flip:y" o:connectortype="straight" strokeweight="2pt"/>
            <v:shape id="_x0000_s1286" type="#_x0000_t32" style="position:absolute;left:3330;top:1650;width:465;height:0" o:connectortype="straight" strokeweight="2pt">
              <v:stroke endarrow="block"/>
            </v:shape>
            <v:shape id="_x0000_s1287" type="#_x0000_t32" style="position:absolute;left:5596;top:1650;width:465;height:0" o:connectortype="straight" strokeweight="2pt">
              <v:stroke endarrow="block"/>
            </v:shape>
            <v:shape id="_x0000_s1288" type="#_x0000_t32" style="position:absolute;left:7785;top:1650;width:465;height:0" o:connectortype="straight" strokeweight="2pt">
              <v:stroke endarrow="block"/>
            </v:shape>
          </v:group>
        </w:pict>
      </w:r>
    </w:p>
    <w:p w:rsidR="00FE62FD" w:rsidRPr="00730D18" w:rsidRDefault="00FE62FD" w:rsidP="00FE62FD">
      <w:pPr>
        <w:widowControl w:val="0"/>
        <w:ind w:firstLine="709"/>
        <w:jc w:val="both"/>
        <w:rPr>
          <w:lang w:val="uk-UA"/>
        </w:rPr>
      </w:pPr>
    </w:p>
    <w:p w:rsidR="00FE62FD" w:rsidRDefault="00FE62FD" w:rsidP="00FE62FD">
      <w:pPr>
        <w:widowControl w:val="0"/>
        <w:ind w:firstLine="709"/>
        <w:jc w:val="both"/>
        <w:rPr>
          <w:lang w:val="uk-UA"/>
        </w:rPr>
      </w:pPr>
    </w:p>
    <w:p w:rsidR="00FE62FD" w:rsidRDefault="00FE62FD" w:rsidP="00FE62FD">
      <w:pPr>
        <w:widowControl w:val="0"/>
        <w:ind w:firstLine="709"/>
        <w:jc w:val="both"/>
        <w:rPr>
          <w:lang w:val="uk-UA"/>
        </w:rPr>
      </w:pPr>
    </w:p>
    <w:p w:rsidR="00FE62FD" w:rsidRPr="00730D18" w:rsidRDefault="00FE62FD" w:rsidP="00FE62FD">
      <w:pPr>
        <w:widowControl w:val="0"/>
        <w:ind w:firstLine="709"/>
        <w:jc w:val="both"/>
        <w:rPr>
          <w:lang w:val="uk-UA"/>
        </w:rPr>
      </w:pPr>
      <w:r w:rsidRPr="00730D18">
        <w:rPr>
          <w:lang w:val="uk-UA"/>
        </w:rPr>
        <w:lastRenderedPageBreak/>
        <w:t>Рис</w:t>
      </w:r>
      <w:r>
        <w:rPr>
          <w:lang w:val="uk-UA"/>
        </w:rPr>
        <w:t>унок</w:t>
      </w:r>
      <w:r w:rsidRPr="00730D18">
        <w:rPr>
          <w:lang w:val="uk-UA"/>
        </w:rPr>
        <w:t xml:space="preserve"> 1</w:t>
      </w:r>
      <w:r>
        <w:rPr>
          <w:lang w:val="uk-UA"/>
        </w:rPr>
        <w:t xml:space="preserve"> </w:t>
      </w:r>
      <w:r>
        <w:rPr>
          <w:lang w:val="uk-UA"/>
        </w:rPr>
        <w:sym w:font="Symbol" w:char="F02D"/>
      </w:r>
      <w:r w:rsidRPr="00730D18">
        <w:rPr>
          <w:lang w:val="uk-UA"/>
        </w:rPr>
        <w:t xml:space="preserve"> Схема послідовності функцій управління малим підприємством</w:t>
      </w:r>
    </w:p>
    <w:p w:rsidR="00FE62FD" w:rsidRPr="00730D18" w:rsidRDefault="00FE62FD" w:rsidP="00FE62FD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FE62FD" w:rsidRPr="00730D18" w:rsidRDefault="00FE62FD" w:rsidP="00FE62FD">
      <w:pPr>
        <w:widowControl w:val="0"/>
        <w:ind w:firstLine="709"/>
        <w:jc w:val="both"/>
        <w:rPr>
          <w:lang w:val="uk-UA"/>
        </w:rPr>
      </w:pPr>
      <w:r w:rsidRPr="00730D18">
        <w:rPr>
          <w:lang w:val="uk-UA"/>
        </w:rPr>
        <w:t>Слід відзначити, що для малих підприємств притаманні управлінські процеси аналогічні до великих організацій. Але управління малими підприємствами має свої особливості, які пов'язані з малим масштабом діяльності, що обумовлює недосконалість організаційної структури й відсутність чіткого поділу праці. При розгляді управління такого підприємства необхідно мати на увазі гнучкість і динамічність останнього, об’єднання  прав, обов'язків і відповідальності власника з функціями управління. У більшості це обумовлено бажанням власника мінімізувати рівень ризику. Керівник, найчастіше, самостійно виконує більшість функцій, але відмова від делегування повноважень (або їхньої частини) спричиняє дефіцит часу на управлінську діяльність і негативно позначається на результатах роботи підприємства. Оскільки керівникові необхідно займатися не тільки поточною роботою, але й бачити перспективу її діяльності, доцільно витратити час на навчання працівн</w:t>
      </w:r>
      <w:r>
        <w:rPr>
          <w:lang w:val="uk-UA"/>
        </w:rPr>
        <w:t xml:space="preserve">ика, здатного виконувати певні </w:t>
      </w:r>
      <w:r w:rsidRPr="00730D18">
        <w:rPr>
          <w:lang w:val="uk-UA"/>
        </w:rPr>
        <w:t>управлінські функції, і делегувати йому повноваження, чим постійно виконувати цю роботу.</w:t>
      </w:r>
    </w:p>
    <w:p w:rsidR="00FE62FD" w:rsidRPr="00730D18" w:rsidRDefault="00FE62FD" w:rsidP="00FE62FD">
      <w:pPr>
        <w:widowControl w:val="0"/>
        <w:ind w:firstLine="709"/>
        <w:jc w:val="both"/>
        <w:rPr>
          <w:lang w:val="uk-UA"/>
        </w:rPr>
      </w:pPr>
      <w:r w:rsidRPr="00730D18">
        <w:rPr>
          <w:lang w:val="uk-UA"/>
        </w:rPr>
        <w:t>Слід підкреслити, що малим підприємствам притаманні наступні риси, які обумовлюють особливості управління малим підприємством [1,4,5,6]:</w:t>
      </w:r>
    </w:p>
    <w:p w:rsidR="00FE62FD" w:rsidRDefault="00FE62FD" w:rsidP="009B7A87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ind w:left="0" w:firstLine="720"/>
        <w:jc w:val="both"/>
        <w:rPr>
          <w:lang w:val="uk-UA"/>
        </w:rPr>
      </w:pPr>
      <w:r w:rsidRPr="00730D18">
        <w:rPr>
          <w:lang w:val="uk-UA"/>
        </w:rPr>
        <w:t>єдність права власності й безпосереднього керування підприємством. Власник, як правило, сам управляє підприємством, беручи на себе ризик і несучи відповідальність не тільки за інвестований капітал, але й за прийняті поточні рішення;</w:t>
      </w:r>
    </w:p>
    <w:p w:rsidR="00FE62FD" w:rsidRDefault="00FE62FD" w:rsidP="009B7A87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ind w:left="0" w:firstLine="720"/>
        <w:jc w:val="both"/>
        <w:rPr>
          <w:lang w:val="uk-UA"/>
        </w:rPr>
      </w:pPr>
      <w:r w:rsidRPr="00730D18">
        <w:rPr>
          <w:lang w:val="uk-UA"/>
        </w:rPr>
        <w:t>так звана видимість і прозорість малого підприємства, масштаби якого дозволяють власникові забезпечувати більш ефективний контроль;</w:t>
      </w:r>
    </w:p>
    <w:p w:rsidR="00FE62FD" w:rsidRDefault="00FE62FD" w:rsidP="009B7A87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ind w:left="0" w:firstLine="720"/>
        <w:jc w:val="both"/>
        <w:rPr>
          <w:lang w:val="uk-UA"/>
        </w:rPr>
      </w:pPr>
      <w:r w:rsidRPr="00730D18">
        <w:rPr>
          <w:lang w:val="uk-UA"/>
        </w:rPr>
        <w:t>персоніфікований характер відносин підприємця з постачальниками ресурсів і покупцями готової продукції, а також неформальний, особистісний характер відносин з кожним працівником підприємства і знання його інтересів і труднощів, що створює більше діючий механізм мотивації праці;</w:t>
      </w:r>
    </w:p>
    <w:p w:rsidR="00FE62FD" w:rsidRDefault="00FE62FD" w:rsidP="009B7A87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ind w:left="0" w:firstLine="720"/>
        <w:jc w:val="both"/>
        <w:rPr>
          <w:lang w:val="uk-UA"/>
        </w:rPr>
      </w:pPr>
      <w:r w:rsidRPr="00730D18">
        <w:rPr>
          <w:lang w:val="uk-UA"/>
        </w:rPr>
        <w:t>відносно невеликі ринки ресурсів і збуту, що не дозволяють малій фірмі впливати на ціни й обсяг реалізації продукції в рамках галузі, що змушує їх застосовувати стратегії пристосування до середовища. Із цього правила є виключення. Деякі малі фірми настільки вдало визначають свою ринкову нішу, що практично стають у її межах монополістами;</w:t>
      </w:r>
    </w:p>
    <w:p w:rsidR="00FE62FD" w:rsidRDefault="00FE62FD" w:rsidP="009B7A87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ind w:left="0" w:firstLine="720"/>
        <w:jc w:val="both"/>
        <w:rPr>
          <w:lang w:val="uk-UA"/>
        </w:rPr>
      </w:pPr>
      <w:r w:rsidRPr="00730D18">
        <w:rPr>
          <w:lang w:val="uk-UA"/>
        </w:rPr>
        <w:t>на малому підприємстві принципово в зрівнянні з великою компанією співвідношення власників та найманих робітниеів</w:t>
      </w:r>
      <w:r w:rsidRPr="00730D18">
        <w:t xml:space="preserve">. </w:t>
      </w:r>
      <w:r w:rsidRPr="00730D18">
        <w:rPr>
          <w:lang w:val="uk-UA"/>
        </w:rPr>
        <w:t>Існує сімейний характер ведення справи: родина нерідко включається в число працівників, базовий капітал малого підприємства часто формується за рахунок сімейних заощаджень, сама справа успадковується представниками родини й т.д.;</w:t>
      </w:r>
    </w:p>
    <w:p w:rsidR="00FE62FD" w:rsidRPr="00730D18" w:rsidRDefault="00FE62FD" w:rsidP="009B7A87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ind w:left="0" w:firstLine="720"/>
        <w:jc w:val="both"/>
        <w:rPr>
          <w:lang w:val="uk-UA"/>
        </w:rPr>
      </w:pPr>
      <w:r w:rsidRPr="00730D18">
        <w:rPr>
          <w:lang w:val="uk-UA"/>
        </w:rPr>
        <w:t>малі підприємства характеризуються особливим характером фінансування. Якщо великі корпорації формують необхідні фінансові засоби через фондові біржі, то мале підприємство може розраховувати на порівняно невеликі кредити банків, власні засоби й неформальний ринок капіталу (засоби беруться в борг у друзів, родичів, інших підприємців і т.п.).</w:t>
      </w:r>
    </w:p>
    <w:p w:rsidR="00FE62FD" w:rsidRPr="00730D18" w:rsidRDefault="00FE62FD" w:rsidP="00FE62FD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730D18">
        <w:rPr>
          <w:lang w:val="uk-UA"/>
        </w:rPr>
        <w:t xml:space="preserve">Для ефективного управління малим підприємством доцільно ураховувати відмінності у поведінці малих та великих підприємств. Можна виділити наступні відмінності у поведінці малих підприємств, які представлені у табл. 1. </w:t>
      </w:r>
    </w:p>
    <w:p w:rsidR="00FE62FD" w:rsidRPr="00730D18" w:rsidRDefault="00FE62FD" w:rsidP="00FE62FD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FE62FD" w:rsidRPr="00B57EB6" w:rsidRDefault="00FE62FD" w:rsidP="00FE62F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pacing w:val="-2"/>
          <w:sz w:val="23"/>
          <w:szCs w:val="23"/>
          <w:lang w:val="uk-UA"/>
        </w:rPr>
      </w:pPr>
      <w:r w:rsidRPr="00B57EB6">
        <w:rPr>
          <w:rFonts w:ascii="Times New Roman" w:hAnsi="Times New Roman"/>
          <w:spacing w:val="-2"/>
          <w:sz w:val="23"/>
          <w:szCs w:val="23"/>
          <w:lang w:val="uk-UA"/>
        </w:rPr>
        <w:t xml:space="preserve">Таблиця 1 </w:t>
      </w:r>
      <w:r w:rsidRPr="00B57EB6">
        <w:rPr>
          <w:rFonts w:ascii="Times New Roman" w:hAnsi="Times New Roman"/>
          <w:spacing w:val="-2"/>
          <w:sz w:val="23"/>
          <w:szCs w:val="23"/>
          <w:lang w:val="uk-UA"/>
        </w:rPr>
        <w:sym w:font="Symbol" w:char="F02D"/>
      </w:r>
      <w:r w:rsidRPr="00B57EB6">
        <w:rPr>
          <w:rFonts w:ascii="Times New Roman" w:hAnsi="Times New Roman"/>
          <w:spacing w:val="-2"/>
          <w:sz w:val="23"/>
          <w:szCs w:val="23"/>
          <w:lang w:val="uk-UA"/>
        </w:rPr>
        <w:t>Відмінності у поведінці малих підприємств від середніх та великих підприємств</w:t>
      </w:r>
    </w:p>
    <w:tbl>
      <w:tblPr>
        <w:tblW w:w="9196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0"/>
        <w:gridCol w:w="2223"/>
        <w:gridCol w:w="2700"/>
        <w:gridCol w:w="2833"/>
      </w:tblGrid>
      <w:tr w:rsidR="00FE62FD" w:rsidRPr="002932EC" w:rsidTr="00A00215">
        <w:trPr>
          <w:trHeight w:val="344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2932EC" w:rsidRDefault="00FE62FD" w:rsidP="00A00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2932EC">
              <w:rPr>
                <w:sz w:val="22"/>
                <w:szCs w:val="22"/>
                <w:lang w:val="uk-UA"/>
              </w:rPr>
              <w:t>Критерії порівняння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2932EC" w:rsidRDefault="00FE62FD" w:rsidP="00A00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2932EC">
              <w:rPr>
                <w:sz w:val="22"/>
                <w:szCs w:val="22"/>
                <w:lang w:val="uk-UA"/>
              </w:rPr>
              <w:t>Малі підприємства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2932EC" w:rsidRDefault="00FE62FD" w:rsidP="00A00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2932EC">
              <w:rPr>
                <w:sz w:val="22"/>
                <w:szCs w:val="22"/>
                <w:lang w:val="uk-UA"/>
              </w:rPr>
              <w:t>Середні підприємства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2932EC" w:rsidRDefault="00FE62FD" w:rsidP="00A00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2932EC">
              <w:rPr>
                <w:sz w:val="22"/>
                <w:szCs w:val="22"/>
                <w:lang w:val="uk-UA"/>
              </w:rPr>
              <w:t>Великі підприємства</w:t>
            </w:r>
          </w:p>
        </w:tc>
      </w:tr>
      <w:tr w:rsidR="00FE62FD" w:rsidRPr="002932EC" w:rsidTr="00A00215">
        <w:trPr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2932EC" w:rsidRDefault="00FE62FD" w:rsidP="00A002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2932EC">
              <w:rPr>
                <w:sz w:val="22"/>
                <w:szCs w:val="22"/>
                <w:lang w:val="uk-UA"/>
              </w:rPr>
              <w:t>Цілі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2932EC" w:rsidRDefault="00FE62FD" w:rsidP="00A002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2932EC">
              <w:rPr>
                <w:sz w:val="22"/>
                <w:szCs w:val="22"/>
                <w:lang w:val="uk-UA"/>
              </w:rPr>
              <w:t>Визначаються ринком, інтуїтивно, з імпровізацією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2932EC" w:rsidRDefault="00FE62FD" w:rsidP="00A002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2932EC">
              <w:rPr>
                <w:sz w:val="22"/>
                <w:szCs w:val="22"/>
                <w:lang w:val="uk-UA"/>
              </w:rPr>
              <w:t>Коректуються ринком та стратегією, винахідливо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2932EC" w:rsidRDefault="00FE62FD" w:rsidP="00A002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2932EC">
              <w:rPr>
                <w:sz w:val="22"/>
                <w:szCs w:val="22"/>
                <w:lang w:val="uk-UA"/>
              </w:rPr>
              <w:t>Домінування на ринку, систематичне та стратегічне</w:t>
            </w:r>
          </w:p>
        </w:tc>
      </w:tr>
      <w:tr w:rsidR="00FE62FD" w:rsidRPr="002932EC" w:rsidTr="00A00215">
        <w:trPr>
          <w:trHeight w:val="1204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2932EC" w:rsidRDefault="00FE62FD" w:rsidP="00A002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2932EC">
              <w:rPr>
                <w:sz w:val="22"/>
                <w:szCs w:val="22"/>
                <w:lang w:val="uk-UA"/>
              </w:rPr>
              <w:lastRenderedPageBreak/>
              <w:t>Менеджмент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2932EC" w:rsidRDefault="00FE62FD" w:rsidP="00A002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2932EC">
              <w:rPr>
                <w:sz w:val="22"/>
                <w:szCs w:val="22"/>
                <w:lang w:val="uk-UA"/>
              </w:rPr>
              <w:t>Особистий, авторитарний, прямий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2932EC" w:rsidRDefault="00FE62FD" w:rsidP="00A002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2932EC">
              <w:rPr>
                <w:sz w:val="22"/>
                <w:szCs w:val="22"/>
                <w:lang w:val="uk-UA"/>
              </w:rPr>
              <w:t>Особистий, невелика компанія фахівців, використання зовнішніх експертів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7C0851" w:rsidRDefault="00FE62FD" w:rsidP="00A00215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val="uk-UA"/>
              </w:rPr>
            </w:pPr>
            <w:r w:rsidRPr="007C0851">
              <w:rPr>
                <w:spacing w:val="-2"/>
                <w:sz w:val="22"/>
                <w:szCs w:val="22"/>
                <w:lang w:val="uk-UA"/>
              </w:rPr>
              <w:t>Командний, велика команда фахівців, функціональна або дивізіонна організаційна структура, консультаційна структура</w:t>
            </w:r>
          </w:p>
        </w:tc>
      </w:tr>
      <w:tr w:rsidR="00FE62FD" w:rsidRPr="002932EC" w:rsidTr="00A00215">
        <w:trPr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2932EC" w:rsidRDefault="00FE62FD" w:rsidP="00A002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2932EC">
              <w:rPr>
                <w:sz w:val="22"/>
                <w:szCs w:val="22"/>
                <w:lang w:val="uk-UA"/>
              </w:rPr>
              <w:t xml:space="preserve">Продукт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2932EC" w:rsidRDefault="00FE62FD" w:rsidP="00A002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2932EC">
              <w:rPr>
                <w:sz w:val="22"/>
                <w:szCs w:val="22"/>
                <w:lang w:val="uk-UA"/>
              </w:rPr>
              <w:t xml:space="preserve">Відсутнє планування та маркетингові дослідження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7C0851" w:rsidRDefault="00FE62FD" w:rsidP="00A00215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val="uk-UA"/>
              </w:rPr>
            </w:pPr>
            <w:r w:rsidRPr="007C0851">
              <w:rPr>
                <w:spacing w:val="-2"/>
                <w:sz w:val="22"/>
                <w:szCs w:val="22"/>
                <w:lang w:val="uk-UA"/>
              </w:rPr>
              <w:t>Короткострокове та несистематичне довго</w:t>
            </w:r>
            <w:r>
              <w:rPr>
                <w:spacing w:val="-2"/>
                <w:sz w:val="22"/>
                <w:szCs w:val="22"/>
                <w:lang w:val="uk-UA"/>
              </w:rPr>
              <w:t>-</w:t>
            </w:r>
            <w:r w:rsidRPr="007C0851">
              <w:rPr>
                <w:spacing w:val="-2"/>
                <w:sz w:val="22"/>
                <w:szCs w:val="22"/>
                <w:lang w:val="uk-UA"/>
              </w:rPr>
              <w:t>строкове планування, несистематичні маркетингові дослідження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2932EC" w:rsidRDefault="00FE62FD" w:rsidP="00A002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2932EC">
              <w:rPr>
                <w:sz w:val="22"/>
                <w:szCs w:val="22"/>
                <w:lang w:val="uk-UA"/>
              </w:rPr>
              <w:t>Довгострокове планування регулярні маркетингові дослідження</w:t>
            </w:r>
          </w:p>
        </w:tc>
      </w:tr>
      <w:tr w:rsidR="00FE62FD" w:rsidRPr="002932EC" w:rsidTr="00A00215">
        <w:trPr>
          <w:trHeight w:val="1808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2932EC" w:rsidRDefault="00FE62FD" w:rsidP="00A002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2932EC">
              <w:rPr>
                <w:sz w:val="22"/>
                <w:szCs w:val="22"/>
                <w:lang w:val="uk-UA"/>
              </w:rPr>
              <w:t xml:space="preserve">Персонал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2932EC" w:rsidRDefault="00FE62FD" w:rsidP="00A002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2932EC">
              <w:rPr>
                <w:sz w:val="22"/>
                <w:szCs w:val="22"/>
                <w:lang w:val="uk-UA"/>
              </w:rPr>
              <w:t>Особисті відносини з персоналом, висока степінь мотивації, відсутність впливу профспілки, відсутня рада трудового колективу(РТК)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2932EC" w:rsidRDefault="00FE62FD" w:rsidP="00A002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2932EC">
              <w:rPr>
                <w:sz w:val="22"/>
                <w:szCs w:val="22"/>
                <w:lang w:val="uk-UA"/>
              </w:rPr>
              <w:t>Відносини співробітництва, організаційна середа, невисока степінь мотивації, вплив профспілки та РТК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2932EC" w:rsidRDefault="00FE62FD" w:rsidP="00A002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2932EC">
              <w:rPr>
                <w:sz w:val="22"/>
                <w:szCs w:val="22"/>
                <w:lang w:val="uk-UA"/>
              </w:rPr>
              <w:t>Жорстка ієрархія відносин, співробітництво у колективі, утруднена мотивація, сильні профспілки та ОТК</w:t>
            </w:r>
          </w:p>
        </w:tc>
      </w:tr>
      <w:tr w:rsidR="00FE62FD" w:rsidRPr="002932EC" w:rsidTr="00A00215">
        <w:trPr>
          <w:trHeight w:val="309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2932EC" w:rsidRDefault="00FE62FD" w:rsidP="00A002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2932EC">
              <w:rPr>
                <w:sz w:val="22"/>
                <w:szCs w:val="22"/>
                <w:lang w:val="uk-UA"/>
              </w:rPr>
              <w:t xml:space="preserve">Фінанси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2932EC" w:rsidRDefault="00FE62FD" w:rsidP="00A002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2932EC">
              <w:rPr>
                <w:sz w:val="22"/>
                <w:szCs w:val="22"/>
                <w:lang w:val="uk-UA"/>
              </w:rPr>
              <w:t>Родина, банк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2932EC" w:rsidRDefault="00FE62FD" w:rsidP="00A002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2932EC">
              <w:rPr>
                <w:sz w:val="22"/>
                <w:szCs w:val="22"/>
                <w:lang w:val="uk-UA"/>
              </w:rPr>
              <w:t>Родина, банк, акції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2932EC" w:rsidRDefault="00FE62FD" w:rsidP="00A002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2932EC">
              <w:rPr>
                <w:sz w:val="22"/>
                <w:szCs w:val="22"/>
                <w:lang w:val="uk-UA"/>
              </w:rPr>
              <w:t>Банк, акції</w:t>
            </w:r>
          </w:p>
        </w:tc>
      </w:tr>
    </w:tbl>
    <w:p w:rsidR="00FE62FD" w:rsidRPr="00730D18" w:rsidRDefault="00FE62FD" w:rsidP="00FE62FD">
      <w:pPr>
        <w:widowControl w:val="0"/>
        <w:ind w:firstLine="709"/>
        <w:jc w:val="both"/>
        <w:rPr>
          <w:lang w:val="en-US"/>
        </w:rPr>
      </w:pPr>
    </w:p>
    <w:p w:rsidR="00FE62FD" w:rsidRPr="00730D18" w:rsidRDefault="00FE62FD" w:rsidP="00FE62FD">
      <w:pPr>
        <w:widowControl w:val="0"/>
        <w:ind w:firstLine="709"/>
        <w:jc w:val="both"/>
        <w:rPr>
          <w:lang w:val="uk-UA"/>
        </w:rPr>
      </w:pPr>
      <w:r w:rsidRPr="00730D18">
        <w:rPr>
          <w:lang w:val="uk-UA"/>
        </w:rPr>
        <w:t>Слід зазначити особливості процесу управління на малих підприємствах. На малому підприємстві, як альтернативу плануванню, використовують "підприємницьке чуття" [8]. Рішення, що опираються  на інтуїцію, можуть цілком відповідати виробничо-господарським інтересам підприємства, але ймовірність ухвалення правильного рішення за допомогою нераціональних процедур набагато нижче, ніж при раціонально обґрунтованій, планомірній дії. Тому імпровізацію й інтуїцію варто розглядати як доповнення до планування, але не як його повноцінну альтернативу.</w:t>
      </w:r>
    </w:p>
    <w:p w:rsidR="00FE62FD" w:rsidRPr="00730D18" w:rsidRDefault="00FE62FD" w:rsidP="00FE62FD">
      <w:pPr>
        <w:widowControl w:val="0"/>
        <w:ind w:firstLine="709"/>
        <w:jc w:val="both"/>
        <w:rPr>
          <w:lang w:val="uk-UA"/>
        </w:rPr>
      </w:pPr>
      <w:r w:rsidRPr="00730D18">
        <w:rPr>
          <w:lang w:val="uk-UA"/>
        </w:rPr>
        <w:t>На більшості малих підприємств відсутній плановій відділ, функції планування виконує керівник, тому часто плани документально не відображаються. У результаті цього про розмір планових показників персонал може тільки здогадуватися. Це має негативні наслідки: по-перше для досягнення успіху кожний працівник повинен мати чітку уяву про цілі підприємства та про свій особистий вклад для їх досягнення. По-друге, керівник не має змоги ефективно виконувати інші функції управління. Особливістю планування на вітчизняних малих підприємствах є відсутність довгострокових планів [9]. Для підвищення результативності управління малого підприємства доцільно використовувати методи стратегічного управління з врахуванням особливостей сегментованих галузей.</w:t>
      </w:r>
    </w:p>
    <w:p w:rsidR="00FE62FD" w:rsidRPr="00730D18" w:rsidRDefault="00FE62FD" w:rsidP="00FE62FD">
      <w:pPr>
        <w:widowControl w:val="0"/>
        <w:ind w:firstLine="709"/>
        <w:jc w:val="both"/>
        <w:rPr>
          <w:lang w:val="uk-UA"/>
        </w:rPr>
      </w:pPr>
      <w:r w:rsidRPr="00730D18">
        <w:rPr>
          <w:lang w:val="uk-UA"/>
        </w:rPr>
        <w:t>Системам управління малих підприємств характерні гнучка організаційна структура, тимчасове закріплення завдань і робіт за виконавцями; перевага горизонтальних зв'язків; мінімальне використання формальних правил і процедур; готовність до змін; групова динаміка; самоконтроль і контроль з боку колег.</w:t>
      </w:r>
    </w:p>
    <w:p w:rsidR="00FE62FD" w:rsidRPr="00730D18" w:rsidRDefault="00FE62FD" w:rsidP="00FE62FD">
      <w:pPr>
        <w:widowControl w:val="0"/>
        <w:ind w:firstLine="709"/>
        <w:jc w:val="both"/>
        <w:rPr>
          <w:lang w:val="uk-UA"/>
        </w:rPr>
      </w:pPr>
      <w:r w:rsidRPr="00730D18">
        <w:rPr>
          <w:lang w:val="uk-UA"/>
        </w:rPr>
        <w:t xml:space="preserve">Свої особливі відмінності на малому підприємстві має мотивація, оскільки, як правило, на таких підприємствах працюють люди творчі й ініціативні. Це припущення ґрунтується на дослідженнях Мак-Клеланда, який вважав, що люди гостріше всього відчувають три потреби – влади, успіху, причетності </w:t>
      </w:r>
      <w:r w:rsidRPr="00730D18">
        <w:t>[</w:t>
      </w:r>
      <w:r w:rsidRPr="00730D18">
        <w:rPr>
          <w:lang w:val="uk-UA"/>
        </w:rPr>
        <w:t>2</w:t>
      </w:r>
      <w:r w:rsidRPr="00730D18">
        <w:t>]</w:t>
      </w:r>
      <w:r w:rsidRPr="00730D18">
        <w:rPr>
          <w:lang w:val="uk-UA"/>
        </w:rPr>
        <w:t xml:space="preserve">. </w:t>
      </w:r>
    </w:p>
    <w:p w:rsidR="00FE62FD" w:rsidRPr="00730D18" w:rsidRDefault="00FE62FD" w:rsidP="00FE62FD">
      <w:pPr>
        <w:widowControl w:val="0"/>
        <w:ind w:firstLine="709"/>
        <w:jc w:val="both"/>
        <w:rPr>
          <w:lang w:val="uk-UA"/>
        </w:rPr>
      </w:pPr>
      <w:r w:rsidRPr="00730D18">
        <w:rPr>
          <w:lang w:val="uk-UA"/>
        </w:rPr>
        <w:t>Специфікою комунікацій на малих підприємствах є перевага усного вербального спілкування, при цьому процес видачі в силу спрощеної ієрархії відносин проходить більш швидко, ніж у великих організаціях.</w:t>
      </w:r>
    </w:p>
    <w:p w:rsidR="00FE62FD" w:rsidRPr="00730D18" w:rsidRDefault="00FE62FD" w:rsidP="00FE62FD">
      <w:pPr>
        <w:widowControl w:val="0"/>
        <w:ind w:firstLine="709"/>
        <w:jc w:val="both"/>
        <w:rPr>
          <w:b/>
          <w:lang w:val="uk-UA"/>
        </w:rPr>
      </w:pPr>
      <w:r w:rsidRPr="00730D18">
        <w:rPr>
          <w:b/>
          <w:lang w:val="uk-UA"/>
        </w:rPr>
        <w:t>Висновок.</w:t>
      </w:r>
      <w:r w:rsidRPr="00730D18">
        <w:rPr>
          <w:lang w:val="uk-UA"/>
        </w:rPr>
        <w:t xml:space="preserve"> Для малих підприємств в цілому характерні управлінські процеси відповідні великим підприємствам. Але для управління малими підприємствами характерні наступні специфічні риси: об'єднання функцій власника й керівника, самостійне виконання власником більшості функцій, відсутність на багатьох підприємствах планових відділів, що є причиною того, що плани не фіксуються документально, відсутність систем довгострокового планування, використання </w:t>
      </w:r>
      <w:r w:rsidRPr="00730D18">
        <w:rPr>
          <w:lang w:val="uk-UA"/>
        </w:rPr>
        <w:lastRenderedPageBreak/>
        <w:t xml:space="preserve">"підприємницького чуття" у якості альтернативи плануванню, малі підприємства відносять до адаптивних систем, яким властиве: гнучка організаційна структура, тимчасово закріплення завдань і робіт за виконавцями; децентралізація повноважень і відповідальності; перевага горизонтальних зв'язків, мінімальне використання формальних правил і процедур; готовність до змін, використання гнучких методів контролю, перевага усного вербального спілкування. </w:t>
      </w:r>
    </w:p>
    <w:p w:rsidR="00FE62FD" w:rsidRPr="00FE62FD" w:rsidRDefault="00FE62FD" w:rsidP="00FE62FD">
      <w:pPr>
        <w:pStyle w:val="ListParagraph"/>
        <w:widowControl w:val="0"/>
        <w:spacing w:after="0" w:line="240" w:lineRule="auto"/>
        <w:ind w:left="0" w:firstLine="709"/>
        <w:jc w:val="center"/>
        <w:rPr>
          <w:rStyle w:val="afd"/>
          <w:rFonts w:ascii="Times New Roman" w:hAnsi="Times New Roman"/>
          <w:color w:val="000000"/>
          <w:sz w:val="24"/>
          <w:szCs w:val="24"/>
          <w:lang w:val="uk-UA"/>
        </w:rPr>
      </w:pPr>
    </w:p>
    <w:p w:rsidR="00FE62FD" w:rsidRPr="00730D18" w:rsidRDefault="00FE62FD" w:rsidP="00FE62FD">
      <w:pPr>
        <w:pStyle w:val="ListParagraph"/>
        <w:widowControl w:val="0"/>
        <w:spacing w:after="0" w:line="240" w:lineRule="auto"/>
        <w:ind w:left="0" w:firstLine="709"/>
        <w:jc w:val="center"/>
        <w:rPr>
          <w:rStyle w:val="afd"/>
          <w:rFonts w:ascii="Times New Roman" w:hAnsi="Times New Roman"/>
          <w:bCs w:val="0"/>
          <w:sz w:val="24"/>
          <w:szCs w:val="24"/>
          <w:lang w:val="uk-UA"/>
        </w:rPr>
      </w:pPr>
      <w:r w:rsidRPr="00730D18">
        <w:rPr>
          <w:rStyle w:val="afd"/>
          <w:rFonts w:ascii="Times New Roman" w:hAnsi="Times New Roman"/>
          <w:color w:val="000000"/>
          <w:sz w:val="24"/>
          <w:szCs w:val="24"/>
        </w:rPr>
        <w:t>Бібліографічний список</w:t>
      </w:r>
    </w:p>
    <w:p w:rsidR="00FE62FD" w:rsidRPr="00730D18" w:rsidRDefault="00FE62FD" w:rsidP="009B7A87">
      <w:pPr>
        <w:pStyle w:val="ListParagraph"/>
        <w:widowControl w:val="0"/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360"/>
        <w:jc w:val="both"/>
        <w:rPr>
          <w:rStyle w:val="afd"/>
          <w:rFonts w:ascii="Times New Roman" w:hAnsi="Times New Roman"/>
          <w:b w:val="0"/>
          <w:bCs w:val="0"/>
          <w:sz w:val="24"/>
          <w:szCs w:val="24"/>
          <w:lang w:val="uk-UA"/>
        </w:rPr>
      </w:pPr>
      <w:r w:rsidRPr="00730D18">
        <w:rPr>
          <w:rStyle w:val="afd"/>
          <w:rFonts w:ascii="Times New Roman" w:hAnsi="Times New Roman"/>
          <w:color w:val="000000"/>
          <w:sz w:val="24"/>
          <w:szCs w:val="24"/>
        </w:rPr>
        <w:t>Анискин Ю.</w:t>
      </w:r>
      <w:r w:rsidRPr="00730D18">
        <w:rPr>
          <w:rStyle w:val="afd"/>
          <w:rFonts w:ascii="Times New Roman" w:hAnsi="Times New Roman"/>
          <w:b w:val="0"/>
          <w:color w:val="000000"/>
          <w:sz w:val="24"/>
          <w:szCs w:val="24"/>
        </w:rPr>
        <w:t xml:space="preserve"> Организация и управление малым бизнесом: Учеб.пособие.- Изд-во «Финансы и статистика».-</w:t>
      </w:r>
      <w:r w:rsidRPr="00730D18">
        <w:rPr>
          <w:rStyle w:val="afd"/>
          <w:rFonts w:ascii="Times New Roman" w:hAnsi="Times New Roman"/>
          <w:b w:val="0"/>
          <w:color w:val="000000"/>
          <w:sz w:val="24"/>
          <w:szCs w:val="24"/>
          <w:lang w:val="uk-UA"/>
        </w:rPr>
        <w:t>2008,</w:t>
      </w:r>
      <w:r w:rsidRPr="00730D18">
        <w:rPr>
          <w:rStyle w:val="afd"/>
          <w:rFonts w:ascii="Times New Roman" w:hAnsi="Times New Roman"/>
          <w:b w:val="0"/>
          <w:color w:val="000000"/>
          <w:sz w:val="24"/>
          <w:szCs w:val="24"/>
        </w:rPr>
        <w:t xml:space="preserve"> 160с.</w:t>
      </w:r>
    </w:p>
    <w:p w:rsidR="00FE62FD" w:rsidRPr="00730D18" w:rsidRDefault="00FE62FD" w:rsidP="009B7A87">
      <w:pPr>
        <w:pStyle w:val="ListParagraph"/>
        <w:widowControl w:val="0"/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730D18">
        <w:rPr>
          <w:rFonts w:ascii="Times New Roman" w:hAnsi="Times New Roman"/>
          <w:b/>
          <w:sz w:val="24"/>
          <w:szCs w:val="24"/>
          <w:lang w:val="uk-UA"/>
        </w:rPr>
        <w:t>Бусек Ю.</w:t>
      </w:r>
      <w:r w:rsidRPr="00730D18">
        <w:rPr>
          <w:rFonts w:ascii="Times New Roman" w:hAnsi="Times New Roman"/>
          <w:sz w:val="24"/>
          <w:szCs w:val="24"/>
          <w:lang w:val="uk-UA"/>
        </w:rPr>
        <w:t xml:space="preserve"> Малые и средние предприятия: политика и управление, Проблемы теории и практики управления, №2,  2002, с. 64-70 </w:t>
      </w:r>
    </w:p>
    <w:p w:rsidR="00FE62FD" w:rsidRPr="00730D18" w:rsidRDefault="00FE62FD" w:rsidP="009B7A87">
      <w:pPr>
        <w:pStyle w:val="ListParagraph"/>
        <w:widowControl w:val="0"/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730D18">
        <w:rPr>
          <w:rFonts w:ascii="Times New Roman" w:hAnsi="Times New Roman"/>
          <w:b/>
          <w:sz w:val="24"/>
          <w:szCs w:val="24"/>
          <w:lang w:val="uk-UA"/>
        </w:rPr>
        <w:t>Виговська В.</w:t>
      </w:r>
      <w:r w:rsidRPr="00730D18">
        <w:rPr>
          <w:rFonts w:ascii="Times New Roman" w:hAnsi="Times New Roman"/>
          <w:sz w:val="24"/>
          <w:szCs w:val="24"/>
          <w:lang w:val="uk-UA"/>
        </w:rPr>
        <w:t>, Малий бізнес України: сучасний стан та тенденції розвитку// Актуальні проблеми економіки. – 2009 - №1 (91) - с. 59-64</w:t>
      </w:r>
    </w:p>
    <w:p w:rsidR="00FE62FD" w:rsidRPr="00730D18" w:rsidRDefault="00FE62FD" w:rsidP="009B7A87">
      <w:pPr>
        <w:pStyle w:val="ListParagraph"/>
        <w:widowControl w:val="0"/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730D18">
        <w:rPr>
          <w:rFonts w:ascii="Times New Roman" w:hAnsi="Times New Roman"/>
          <w:b/>
          <w:sz w:val="24"/>
          <w:szCs w:val="24"/>
          <w:lang w:val="uk-UA"/>
        </w:rPr>
        <w:t>Дятченко Л., Ляшенко В., Павлов К.</w:t>
      </w:r>
      <w:r w:rsidRPr="00730D18">
        <w:rPr>
          <w:rFonts w:ascii="Times New Roman" w:hAnsi="Times New Roman"/>
          <w:sz w:val="24"/>
          <w:szCs w:val="24"/>
          <w:lang w:val="uk-UA"/>
        </w:rPr>
        <w:t>, Малое предпринимательство в странах СНГ- М: Магистр, 2008. - 508 с.</w:t>
      </w:r>
    </w:p>
    <w:p w:rsidR="00FE62FD" w:rsidRPr="00730D18" w:rsidRDefault="00FE62FD" w:rsidP="009B7A87">
      <w:pPr>
        <w:widowControl w:val="0"/>
        <w:numPr>
          <w:ilvl w:val="0"/>
          <w:numId w:val="2"/>
        </w:numPr>
        <w:tabs>
          <w:tab w:val="clear" w:pos="360"/>
        </w:tabs>
        <w:ind w:left="0" w:firstLine="360"/>
        <w:jc w:val="both"/>
        <w:rPr>
          <w:lang w:val="uk-UA"/>
        </w:rPr>
      </w:pPr>
      <w:r w:rsidRPr="00C25C37">
        <w:rPr>
          <w:b/>
          <w:bCs/>
          <w:lang w:val="uk-UA"/>
        </w:rPr>
        <w:t>Егоров П.В., Карпова Е.И.</w:t>
      </w:r>
      <w:r w:rsidRPr="00730D18">
        <w:rPr>
          <w:lang w:val="uk-UA"/>
        </w:rPr>
        <w:t xml:space="preserve"> </w:t>
      </w:r>
      <w:r w:rsidRPr="00730D18">
        <w:t xml:space="preserve">Управление развитием предприятий малого бизнеса: Монография. – Донецк: Издательство </w:t>
      </w:r>
      <w:r w:rsidRPr="00730D18">
        <w:rPr>
          <w:lang w:val="en-US"/>
        </w:rPr>
        <w:t>OOO</w:t>
      </w:r>
      <w:r w:rsidRPr="00730D18">
        <w:t xml:space="preserve"> </w:t>
      </w:r>
      <w:r w:rsidRPr="00730D18">
        <w:rPr>
          <w:lang w:val="uk-UA"/>
        </w:rPr>
        <w:t>«Лебедь», 2004. – 232 с.</w:t>
      </w:r>
    </w:p>
    <w:p w:rsidR="00FE62FD" w:rsidRPr="00730D18" w:rsidRDefault="00FE62FD" w:rsidP="009B7A87">
      <w:pPr>
        <w:pStyle w:val="ListParagraph"/>
        <w:widowControl w:val="0"/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360"/>
        <w:rPr>
          <w:rFonts w:ascii="Times New Roman" w:hAnsi="Times New Roman"/>
          <w:color w:val="696969"/>
          <w:sz w:val="24"/>
          <w:szCs w:val="24"/>
        </w:rPr>
      </w:pPr>
      <w:r w:rsidRPr="00730D18">
        <w:rPr>
          <w:rFonts w:ascii="Times New Roman" w:hAnsi="Times New Roman"/>
          <w:bCs/>
          <w:color w:val="000000"/>
          <w:sz w:val="24"/>
          <w:szCs w:val="24"/>
        </w:rPr>
        <w:t>Малый бизнес. Организация, экономика, управление./ Под ред.</w:t>
      </w:r>
      <w:r w:rsidRPr="00730D18">
        <w:rPr>
          <w:rFonts w:ascii="Times New Roman" w:hAnsi="Times New Roman"/>
          <w:b/>
          <w:bCs/>
          <w:color w:val="000000"/>
          <w:sz w:val="24"/>
          <w:szCs w:val="24"/>
        </w:rPr>
        <w:t>Горфинкеля В.</w:t>
      </w:r>
      <w:r w:rsidRPr="00730D18">
        <w:rPr>
          <w:rFonts w:ascii="Times New Roman" w:hAnsi="Times New Roman"/>
          <w:bCs/>
          <w:color w:val="000000"/>
          <w:sz w:val="24"/>
          <w:szCs w:val="24"/>
        </w:rPr>
        <w:t>- Юнити, 2007.- 495с.</w:t>
      </w:r>
      <w:r w:rsidRPr="00730D18">
        <w:rPr>
          <w:rFonts w:ascii="Times New Roman" w:hAnsi="Times New Roman"/>
          <w:sz w:val="24"/>
          <w:szCs w:val="24"/>
          <w:lang w:val="uk-UA"/>
        </w:rPr>
        <w:t>.</w:t>
      </w:r>
    </w:p>
    <w:p w:rsidR="00FE62FD" w:rsidRPr="00730D18" w:rsidRDefault="00FE62FD" w:rsidP="009B7A87">
      <w:pPr>
        <w:pStyle w:val="ListParagraph"/>
        <w:widowControl w:val="0"/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360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730D18">
        <w:rPr>
          <w:rFonts w:ascii="Times New Roman" w:hAnsi="Times New Roman"/>
          <w:b/>
          <w:sz w:val="24"/>
          <w:szCs w:val="24"/>
          <w:lang w:val="uk-UA"/>
        </w:rPr>
        <w:t>Назаренко Н.С.</w:t>
      </w:r>
      <w:r w:rsidRPr="00730D18">
        <w:rPr>
          <w:rFonts w:ascii="Times New Roman" w:hAnsi="Times New Roman"/>
          <w:sz w:val="24"/>
          <w:szCs w:val="24"/>
          <w:lang w:val="uk-UA"/>
        </w:rPr>
        <w:t>,</w:t>
      </w:r>
      <w:r w:rsidRPr="00730D18">
        <w:rPr>
          <w:rFonts w:ascii="Times New Roman" w:hAnsi="Times New Roman"/>
          <w:bCs/>
          <w:kern w:val="36"/>
          <w:sz w:val="24"/>
          <w:szCs w:val="24"/>
          <w:lang w:val="uk-UA"/>
        </w:rPr>
        <w:t xml:space="preserve"> Економічне обґрунтування управлінських рішень в малому та середньому бізнесі </w:t>
      </w:r>
      <w:r w:rsidRPr="00730D18">
        <w:rPr>
          <w:rFonts w:ascii="Times New Roman" w:hAnsi="Times New Roman"/>
          <w:sz w:val="24"/>
          <w:szCs w:val="24"/>
          <w:lang w:val="uk-UA"/>
        </w:rPr>
        <w:t xml:space="preserve">засобом фінансової діагностики, Ekonomix (35) 200 6, с. 197-203 </w:t>
      </w:r>
    </w:p>
    <w:p w:rsidR="00FE62FD" w:rsidRPr="00730D18" w:rsidRDefault="00FE62FD" w:rsidP="009B7A87">
      <w:pPr>
        <w:pStyle w:val="ListParagraph"/>
        <w:widowControl w:val="0"/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730D18">
        <w:rPr>
          <w:rFonts w:ascii="Times New Roman" w:hAnsi="Times New Roman"/>
          <w:b/>
          <w:sz w:val="24"/>
          <w:szCs w:val="24"/>
          <w:lang w:val="uk-UA"/>
        </w:rPr>
        <w:t>Падерин И.</w:t>
      </w:r>
      <w:r w:rsidRPr="00730D18">
        <w:rPr>
          <w:rFonts w:ascii="Times New Roman" w:hAnsi="Times New Roman"/>
          <w:sz w:val="24"/>
          <w:szCs w:val="24"/>
          <w:lang w:val="uk-UA"/>
        </w:rPr>
        <w:t>, Методологические основы и направления повышения экономической эффективности промышленного предприятия до современного уровня: моногр. – Днепропетровск, ДГФА, 2005 – 272 с.</w:t>
      </w:r>
    </w:p>
    <w:p w:rsidR="00FE62FD" w:rsidRPr="00730D18" w:rsidRDefault="00FE62FD" w:rsidP="009B7A87">
      <w:pPr>
        <w:pStyle w:val="ListParagraph"/>
        <w:widowControl w:val="0"/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730D18">
        <w:rPr>
          <w:rFonts w:ascii="Times New Roman" w:hAnsi="Times New Roman"/>
          <w:b/>
          <w:sz w:val="24"/>
          <w:szCs w:val="24"/>
          <w:lang w:val="uk-UA"/>
        </w:rPr>
        <w:t>Ракша Н.</w:t>
      </w:r>
      <w:r w:rsidRPr="00730D18">
        <w:rPr>
          <w:rFonts w:ascii="Times New Roman" w:hAnsi="Times New Roman"/>
          <w:sz w:val="24"/>
          <w:szCs w:val="24"/>
          <w:lang w:val="uk-UA"/>
        </w:rPr>
        <w:t>, Щодо підвищення конкурентоспроможності малого підприємництва в Україні, Економіст №3, с. 52-54, 2006</w:t>
      </w:r>
    </w:p>
    <w:p w:rsidR="00FE62FD" w:rsidRPr="00730D18" w:rsidRDefault="00FE62FD" w:rsidP="009B7A87">
      <w:pPr>
        <w:pStyle w:val="ListParagraph"/>
        <w:widowControl w:val="0"/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730D18">
        <w:rPr>
          <w:rFonts w:ascii="Times New Roman" w:hAnsi="Times New Roman"/>
          <w:sz w:val="24"/>
          <w:szCs w:val="24"/>
          <w:lang w:val="uk-UA"/>
        </w:rPr>
        <w:t xml:space="preserve">Статистичний щорічник України за 2007 рік. – Держкомстат України. К.: Консультант, 2008.- 576с. </w:t>
      </w:r>
    </w:p>
    <w:p w:rsidR="00FE62FD" w:rsidRPr="00683012" w:rsidRDefault="00FE62FD" w:rsidP="009B7A87">
      <w:pPr>
        <w:pStyle w:val="ListParagraph"/>
        <w:widowControl w:val="0"/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  <w:hyperlink r:id="rId5" w:history="1">
        <w:r w:rsidRPr="00683012">
          <w:rPr>
            <w:rStyle w:val="a3"/>
            <w:rFonts w:ascii="Times New Roman" w:hAnsi="Times New Roman"/>
            <w:sz w:val="24"/>
            <w:szCs w:val="24"/>
            <w:lang w:val="uk-UA"/>
          </w:rPr>
          <w:t>www.rada.gov.ua</w:t>
        </w:r>
      </w:hyperlink>
    </w:p>
    <w:p w:rsidR="00452E1E" w:rsidRPr="008D07B7" w:rsidRDefault="00452E1E" w:rsidP="008D07B7"/>
    <w:sectPr w:rsidR="00452E1E" w:rsidRPr="008D07B7" w:rsidSect="00452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FACB9D2"/>
    <w:name w:val="WW8Num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unga" w:hAnsi="Tunga" w:cs="Courier New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46C1F89"/>
    <w:multiLevelType w:val="singleLevel"/>
    <w:tmpl w:val="DF881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61A7422"/>
    <w:multiLevelType w:val="hybridMultilevel"/>
    <w:tmpl w:val="6E96F00E"/>
    <w:lvl w:ilvl="0" w:tplc="8F02A1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D5F49F0"/>
    <w:multiLevelType w:val="hybridMultilevel"/>
    <w:tmpl w:val="629C7978"/>
    <w:lvl w:ilvl="0" w:tplc="8F02A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789"/>
        </w:tabs>
        <w:ind w:left="-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1069"/>
        </w:tabs>
        <w:ind w:left="-10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349"/>
        </w:tabs>
        <w:ind w:left="-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"/>
        </w:tabs>
        <w:ind w:left="3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1"/>
        </w:tabs>
        <w:ind w:left="10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811"/>
        </w:tabs>
        <w:ind w:left="18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2531"/>
        </w:tabs>
        <w:ind w:left="25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251"/>
        </w:tabs>
        <w:ind w:left="3251" w:hanging="180"/>
      </w:pPr>
    </w:lvl>
  </w:abstractNum>
  <w:num w:numId="1">
    <w:abstractNumId w:val="2"/>
  </w:num>
  <w:num w:numId="2">
    <w:abstractNumId w:val="1"/>
  </w:num>
  <w:num w:numId="3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29E5"/>
    <w:rsid w:val="00065346"/>
    <w:rsid w:val="00074576"/>
    <w:rsid w:val="000845F4"/>
    <w:rsid w:val="000B4E6B"/>
    <w:rsid w:val="000E0C02"/>
    <w:rsid w:val="000E7806"/>
    <w:rsid w:val="000F0DFA"/>
    <w:rsid w:val="0014023C"/>
    <w:rsid w:val="001473CF"/>
    <w:rsid w:val="00186A73"/>
    <w:rsid w:val="001A715F"/>
    <w:rsid w:val="001F6C74"/>
    <w:rsid w:val="002126D2"/>
    <w:rsid w:val="00264182"/>
    <w:rsid w:val="00282B09"/>
    <w:rsid w:val="002C4361"/>
    <w:rsid w:val="002D4A84"/>
    <w:rsid w:val="002F23EC"/>
    <w:rsid w:val="00310065"/>
    <w:rsid w:val="00346C0F"/>
    <w:rsid w:val="0038282F"/>
    <w:rsid w:val="00382ABC"/>
    <w:rsid w:val="003B7668"/>
    <w:rsid w:val="00412D86"/>
    <w:rsid w:val="0043729B"/>
    <w:rsid w:val="00452E1E"/>
    <w:rsid w:val="004839A7"/>
    <w:rsid w:val="004862C5"/>
    <w:rsid w:val="00490596"/>
    <w:rsid w:val="004C0C71"/>
    <w:rsid w:val="0056302A"/>
    <w:rsid w:val="005E0245"/>
    <w:rsid w:val="005F5FA6"/>
    <w:rsid w:val="00665EBB"/>
    <w:rsid w:val="006E5A43"/>
    <w:rsid w:val="006F0F08"/>
    <w:rsid w:val="0076489B"/>
    <w:rsid w:val="007D2410"/>
    <w:rsid w:val="007E580D"/>
    <w:rsid w:val="00861C1F"/>
    <w:rsid w:val="00877FE2"/>
    <w:rsid w:val="008A78D0"/>
    <w:rsid w:val="008D07B7"/>
    <w:rsid w:val="008F5480"/>
    <w:rsid w:val="00925687"/>
    <w:rsid w:val="00964FC0"/>
    <w:rsid w:val="009B0C31"/>
    <w:rsid w:val="009B29E5"/>
    <w:rsid w:val="009B35D3"/>
    <w:rsid w:val="009B7A87"/>
    <w:rsid w:val="009D3638"/>
    <w:rsid w:val="009E23B7"/>
    <w:rsid w:val="00A3588D"/>
    <w:rsid w:val="00A53449"/>
    <w:rsid w:val="00B70E87"/>
    <w:rsid w:val="00BC0490"/>
    <w:rsid w:val="00BD2009"/>
    <w:rsid w:val="00BD2ED3"/>
    <w:rsid w:val="00BE4EC0"/>
    <w:rsid w:val="00C54009"/>
    <w:rsid w:val="00CD37BF"/>
    <w:rsid w:val="00D80C60"/>
    <w:rsid w:val="00D84BA1"/>
    <w:rsid w:val="00E520B3"/>
    <w:rsid w:val="00E528DF"/>
    <w:rsid w:val="00E73551"/>
    <w:rsid w:val="00EB54D2"/>
    <w:rsid w:val="00EE3E6D"/>
    <w:rsid w:val="00F00A8B"/>
    <w:rsid w:val="00F75EC2"/>
    <w:rsid w:val="00F907C8"/>
    <w:rsid w:val="00FB65AD"/>
    <w:rsid w:val="00FE6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3E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E520B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29E5"/>
    <w:rPr>
      <w:color w:val="0000FF"/>
      <w:u w:val="single"/>
    </w:rPr>
  </w:style>
  <w:style w:type="paragraph" w:styleId="a4">
    <w:name w:val="No Spacing"/>
    <w:qFormat/>
    <w:rsid w:val="009B29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aieiaie1">
    <w:name w:val="caaieiaie 1"/>
    <w:basedOn w:val="a"/>
    <w:next w:val="a"/>
    <w:rsid w:val="009B29E5"/>
    <w:pPr>
      <w:keepNext/>
      <w:overflowPunct w:val="0"/>
      <w:autoSpaceDE w:val="0"/>
      <w:autoSpaceDN w:val="0"/>
      <w:adjustRightInd w:val="0"/>
      <w:ind w:right="567"/>
      <w:jc w:val="center"/>
      <w:textAlignment w:val="baseline"/>
    </w:pPr>
    <w:rPr>
      <w:b/>
      <w:bCs/>
      <w:sz w:val="32"/>
      <w:szCs w:val="20"/>
    </w:rPr>
  </w:style>
  <w:style w:type="paragraph" w:styleId="HTML">
    <w:name w:val="HTML Preformatted"/>
    <w:basedOn w:val="a"/>
    <w:link w:val="HTML0"/>
    <w:rsid w:val="00BE4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E4E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76489B"/>
    <w:pPr>
      <w:ind w:left="-720" w:firstLine="36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76489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ody Text"/>
    <w:basedOn w:val="a"/>
    <w:link w:val="a8"/>
    <w:rsid w:val="005E0245"/>
    <w:pPr>
      <w:spacing w:after="120"/>
    </w:pPr>
  </w:style>
  <w:style w:type="character" w:customStyle="1" w:styleId="a8">
    <w:name w:val="Основной текст Знак"/>
    <w:basedOn w:val="a0"/>
    <w:link w:val="a7"/>
    <w:rsid w:val="005E02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тиль По ширине"/>
    <w:basedOn w:val="a"/>
    <w:rsid w:val="005E0245"/>
    <w:pPr>
      <w:jc w:val="both"/>
    </w:pPr>
    <w:rPr>
      <w:szCs w:val="20"/>
    </w:rPr>
  </w:style>
  <w:style w:type="paragraph" w:styleId="3">
    <w:name w:val="Body Text Indent 3"/>
    <w:basedOn w:val="a"/>
    <w:link w:val="30"/>
    <w:rsid w:val="005E02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E02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80C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80C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80C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aliases w:val=" Знак Знак"/>
    <w:basedOn w:val="a"/>
    <w:link w:val="24"/>
    <w:rsid w:val="00D80C60"/>
    <w:pPr>
      <w:spacing w:after="120" w:line="480" w:lineRule="auto"/>
    </w:pPr>
    <w:rPr>
      <w:lang w:val="uk-UA" w:eastAsia="uk-UA"/>
    </w:rPr>
  </w:style>
  <w:style w:type="character" w:customStyle="1" w:styleId="24">
    <w:name w:val="Основной текст 2 Знак"/>
    <w:aliases w:val=" Знак Знак Знак"/>
    <w:basedOn w:val="a0"/>
    <w:link w:val="23"/>
    <w:rsid w:val="00D80C6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Normal">
    <w:name w:val="Normal"/>
    <w:rsid w:val="00D80C6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a">
    <w:name w:val="Table Grid"/>
    <w:basedOn w:val="a1"/>
    <w:rsid w:val="00EB54D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F0F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0F0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rsid w:val="00E528DF"/>
    <w:pPr>
      <w:spacing w:before="100" w:beforeAutospacing="1" w:after="100" w:afterAutospacing="1"/>
    </w:pPr>
  </w:style>
  <w:style w:type="paragraph" w:styleId="ae">
    <w:name w:val="List Paragraph"/>
    <w:basedOn w:val="a"/>
    <w:qFormat/>
    <w:rsid w:val="00E528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Стиль1"/>
    <w:basedOn w:val="af"/>
    <w:rsid w:val="00E528DF"/>
    <w:pPr>
      <w:widowControl w:val="0"/>
      <w:numPr>
        <w:numId w:val="0"/>
      </w:numPr>
      <w:tabs>
        <w:tab w:val="num" w:pos="360"/>
      </w:tabs>
      <w:spacing w:after="200" w:line="288" w:lineRule="auto"/>
      <w:ind w:left="360" w:hanging="360"/>
      <w:contextualSpacing w:val="0"/>
      <w:jc w:val="both"/>
    </w:pPr>
    <w:rPr>
      <w:sz w:val="28"/>
      <w:szCs w:val="28"/>
    </w:rPr>
  </w:style>
  <w:style w:type="paragraph" w:styleId="af">
    <w:name w:val="List Bullet"/>
    <w:basedOn w:val="a"/>
    <w:uiPriority w:val="99"/>
    <w:semiHidden/>
    <w:unhideWhenUsed/>
    <w:rsid w:val="00E528DF"/>
    <w:pPr>
      <w:numPr>
        <w:numId w:val="1"/>
      </w:numPr>
      <w:contextualSpacing/>
    </w:pPr>
  </w:style>
  <w:style w:type="paragraph" w:customStyle="1" w:styleId="ListParagraph">
    <w:name w:val="List Paragraph"/>
    <w:basedOn w:val="a"/>
    <w:rsid w:val="0007457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Title"/>
    <w:basedOn w:val="a"/>
    <w:link w:val="af1"/>
    <w:qFormat/>
    <w:rsid w:val="001F6C74"/>
    <w:pPr>
      <w:ind w:firstLine="540"/>
      <w:jc w:val="center"/>
    </w:pPr>
    <w:rPr>
      <w:b/>
      <w:bCs/>
      <w:sz w:val="36"/>
      <w:lang w:val="uk-UA"/>
    </w:rPr>
  </w:style>
  <w:style w:type="character" w:customStyle="1" w:styleId="af1">
    <w:name w:val="Название Знак"/>
    <w:basedOn w:val="a0"/>
    <w:link w:val="af0"/>
    <w:rsid w:val="001F6C74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f2">
    <w:name w:val="Subtitle"/>
    <w:basedOn w:val="a"/>
    <w:link w:val="af3"/>
    <w:qFormat/>
    <w:rsid w:val="001F6C74"/>
    <w:pPr>
      <w:ind w:firstLine="540"/>
      <w:jc w:val="both"/>
    </w:pPr>
    <w:rPr>
      <w:rFonts w:ascii="Arial Black" w:hAnsi="Arial Black"/>
      <w:sz w:val="28"/>
      <w:lang w:val="uk-UA"/>
    </w:rPr>
  </w:style>
  <w:style w:type="character" w:customStyle="1" w:styleId="af3">
    <w:name w:val="Подзаголовок Знак"/>
    <w:basedOn w:val="a0"/>
    <w:link w:val="af2"/>
    <w:rsid w:val="001F6C74"/>
    <w:rPr>
      <w:rFonts w:ascii="Arial Black" w:eastAsia="Times New Roman" w:hAnsi="Arial Black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E520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4">
    <w:name w:val="Emphasis"/>
    <w:basedOn w:val="a0"/>
    <w:qFormat/>
    <w:rsid w:val="00E520B3"/>
    <w:rPr>
      <w:i/>
      <w:iCs/>
    </w:rPr>
  </w:style>
  <w:style w:type="paragraph" w:customStyle="1" w:styleId="af5">
    <w:name w:val="Подпункт"/>
    <w:basedOn w:val="a"/>
    <w:next w:val="a"/>
    <w:rsid w:val="000E0C02"/>
    <w:pPr>
      <w:widowControl w:val="0"/>
      <w:spacing w:line="360" w:lineRule="auto"/>
      <w:ind w:firstLine="709"/>
      <w:jc w:val="both"/>
      <w:outlineLvl w:val="2"/>
    </w:pPr>
    <w:rPr>
      <w:color w:val="333333"/>
      <w:sz w:val="28"/>
      <w:szCs w:val="28"/>
      <w:lang w:val="uk-UA"/>
    </w:rPr>
  </w:style>
  <w:style w:type="paragraph" w:customStyle="1" w:styleId="af6">
    <w:name w:val="Глава"/>
    <w:basedOn w:val="a"/>
    <w:next w:val="a"/>
    <w:link w:val="af7"/>
    <w:rsid w:val="000E0C02"/>
    <w:pPr>
      <w:widowControl w:val="0"/>
      <w:spacing w:line="360" w:lineRule="auto"/>
      <w:jc w:val="center"/>
      <w:outlineLvl w:val="0"/>
    </w:pPr>
    <w:rPr>
      <w:b/>
      <w:caps/>
      <w:color w:val="333333"/>
      <w:sz w:val="28"/>
      <w:szCs w:val="28"/>
      <w:lang w:val="uk-UA"/>
    </w:rPr>
  </w:style>
  <w:style w:type="character" w:customStyle="1" w:styleId="af7">
    <w:name w:val="Глава Знак"/>
    <w:basedOn w:val="a0"/>
    <w:link w:val="af6"/>
    <w:rsid w:val="000E0C02"/>
    <w:rPr>
      <w:rFonts w:ascii="Times New Roman" w:eastAsia="Times New Roman" w:hAnsi="Times New Roman" w:cs="Times New Roman"/>
      <w:b/>
      <w:caps/>
      <w:color w:val="333333"/>
      <w:sz w:val="28"/>
      <w:szCs w:val="28"/>
      <w:lang w:val="uk-UA" w:eastAsia="ru-RU"/>
    </w:rPr>
  </w:style>
  <w:style w:type="paragraph" w:customStyle="1" w:styleId="12">
    <w:name w:val="Текст1"/>
    <w:basedOn w:val="a"/>
    <w:link w:val="13"/>
    <w:rsid w:val="000E0C02"/>
    <w:pPr>
      <w:widowControl w:val="0"/>
      <w:spacing w:line="360" w:lineRule="auto"/>
      <w:ind w:firstLine="709"/>
      <w:jc w:val="both"/>
    </w:pPr>
    <w:rPr>
      <w:color w:val="333333"/>
      <w:sz w:val="28"/>
      <w:szCs w:val="28"/>
      <w:lang w:val="uk-UA"/>
    </w:rPr>
  </w:style>
  <w:style w:type="character" w:customStyle="1" w:styleId="13">
    <w:name w:val="Текст1 Знак"/>
    <w:basedOn w:val="a0"/>
    <w:link w:val="12"/>
    <w:rsid w:val="000E0C02"/>
    <w:rPr>
      <w:rFonts w:ascii="Times New Roman" w:eastAsia="Times New Roman" w:hAnsi="Times New Roman" w:cs="Times New Roman"/>
      <w:color w:val="333333"/>
      <w:sz w:val="28"/>
      <w:szCs w:val="28"/>
      <w:lang w:val="uk-UA" w:eastAsia="ru-RU"/>
    </w:rPr>
  </w:style>
  <w:style w:type="paragraph" w:customStyle="1" w:styleId="Default">
    <w:name w:val="Default"/>
    <w:rsid w:val="000E0C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Обычный1"/>
    <w:rsid w:val="003B7668"/>
    <w:pPr>
      <w:widowControl w:val="0"/>
      <w:spacing w:before="200" w:after="0" w:line="24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3E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FR3">
    <w:name w:val="FR3"/>
    <w:rsid w:val="00EE3E6D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rsid w:val="001473CF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1473CF"/>
  </w:style>
  <w:style w:type="paragraph" w:customStyle="1" w:styleId="af8">
    <w:name w:val="a"/>
    <w:basedOn w:val="a"/>
    <w:rsid w:val="001473CF"/>
    <w:pPr>
      <w:spacing w:before="100" w:beforeAutospacing="1" w:after="100" w:afterAutospacing="1"/>
    </w:pPr>
  </w:style>
  <w:style w:type="paragraph" w:customStyle="1" w:styleId="FR1">
    <w:name w:val="FR1"/>
    <w:rsid w:val="001473CF"/>
    <w:pPr>
      <w:widowControl w:val="0"/>
      <w:autoSpaceDE w:val="0"/>
      <w:autoSpaceDN w:val="0"/>
      <w:adjustRightInd w:val="0"/>
      <w:spacing w:before="20" w:after="0" w:line="300" w:lineRule="auto"/>
      <w:ind w:left="3440" w:firstLine="2120"/>
    </w:pPr>
    <w:rPr>
      <w:rFonts w:ascii="Times New Roman" w:eastAsia="Times New Roman" w:hAnsi="Times New Roman" w:cs="Times New Roman"/>
      <w:sz w:val="72"/>
      <w:szCs w:val="72"/>
      <w:lang w:val="uk-UA" w:eastAsia="ru-RU"/>
    </w:rPr>
  </w:style>
  <w:style w:type="paragraph" w:customStyle="1" w:styleId="BodyText">
    <w:name w:val="Body Text"/>
    <w:basedOn w:val="a"/>
    <w:rsid w:val="009B35D3"/>
    <w:pPr>
      <w:spacing w:after="80"/>
      <w:jc w:val="both"/>
    </w:pPr>
    <w:rPr>
      <w:szCs w:val="20"/>
    </w:rPr>
  </w:style>
  <w:style w:type="paragraph" w:styleId="af9">
    <w:name w:val="header"/>
    <w:basedOn w:val="a"/>
    <w:link w:val="afa"/>
    <w:rsid w:val="002D4A84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rsid w:val="002D4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caption"/>
    <w:basedOn w:val="a"/>
    <w:next w:val="a"/>
    <w:qFormat/>
    <w:rsid w:val="0014023C"/>
    <w:pPr>
      <w:spacing w:before="200" w:line="233" w:lineRule="exact"/>
      <w:jc w:val="right"/>
    </w:pPr>
    <w:rPr>
      <w:i/>
      <w:iCs/>
      <w:sz w:val="23"/>
      <w:szCs w:val="23"/>
      <w:lang w:val="uk-UA"/>
    </w:rPr>
  </w:style>
  <w:style w:type="paragraph" w:customStyle="1" w:styleId="afc">
    <w:name w:val="Стиль"/>
    <w:rsid w:val="002C436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character" w:styleId="afd">
    <w:name w:val="Strong"/>
    <w:basedOn w:val="a0"/>
    <w:qFormat/>
    <w:rsid w:val="00FE62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1740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hyorinmaru</dc:creator>
  <cp:lastModifiedBy>hyorinmaru</cp:lastModifiedBy>
  <cp:revision>2</cp:revision>
  <dcterms:created xsi:type="dcterms:W3CDTF">2013-05-26T08:45:00Z</dcterms:created>
  <dcterms:modified xsi:type="dcterms:W3CDTF">2013-05-26T08:45:00Z</dcterms:modified>
</cp:coreProperties>
</file>